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BC9" w:rsidRDefault="001D70D7" w:rsidP="00063BC9">
      <w:pPr>
        <w:jc w:val="right"/>
        <w:rPr>
          <w:b/>
        </w:rPr>
      </w:pPr>
      <w:r w:rsidRPr="00A777B8">
        <w:rPr>
          <w:b/>
        </w:rPr>
        <w:tab/>
      </w:r>
      <w:r w:rsidRPr="00A777B8">
        <w:rPr>
          <w:b/>
        </w:rPr>
        <w:tab/>
      </w:r>
      <w:r w:rsidRPr="00A777B8">
        <w:rPr>
          <w:b/>
        </w:rPr>
        <w:tab/>
      </w:r>
      <w:r w:rsidRPr="00A777B8">
        <w:rPr>
          <w:b/>
        </w:rPr>
        <w:tab/>
      </w:r>
      <w:r w:rsidR="00CF297E">
        <w:rPr>
          <w:b/>
        </w:rPr>
        <w:t>Приложение №1</w:t>
      </w:r>
    </w:p>
    <w:p w:rsidR="00A50AD6" w:rsidRPr="00A50AD6" w:rsidRDefault="00A50AD6" w:rsidP="00063BC9">
      <w:pPr>
        <w:jc w:val="right"/>
      </w:pPr>
    </w:p>
    <w:p w:rsidR="00A50AD6" w:rsidRPr="00A50AD6" w:rsidRDefault="00A50AD6" w:rsidP="00063BC9">
      <w:pPr>
        <w:jc w:val="right"/>
        <w:rPr>
          <w:sz w:val="20"/>
          <w:szCs w:val="20"/>
        </w:rPr>
      </w:pPr>
    </w:p>
    <w:p w:rsidR="00FA18BD" w:rsidRPr="00A777B8" w:rsidRDefault="00FA18BD" w:rsidP="0039502C">
      <w:pPr>
        <w:jc w:val="right"/>
      </w:pPr>
    </w:p>
    <w:p w:rsidR="00FC2152" w:rsidRDefault="00FC2152" w:rsidP="0039502C">
      <w:pPr>
        <w:tabs>
          <w:tab w:val="left" w:pos="0"/>
        </w:tabs>
        <w:jc w:val="center"/>
        <w:rPr>
          <w:b/>
        </w:rPr>
      </w:pPr>
    </w:p>
    <w:p w:rsidR="002D7118" w:rsidRPr="00676B2E" w:rsidRDefault="001D70D7" w:rsidP="0039502C">
      <w:pPr>
        <w:tabs>
          <w:tab w:val="left" w:pos="0"/>
        </w:tabs>
        <w:jc w:val="center"/>
        <w:rPr>
          <w:b/>
        </w:rPr>
      </w:pPr>
      <w:r w:rsidRPr="00676B2E">
        <w:rPr>
          <w:b/>
        </w:rPr>
        <w:t>ТЕХНИЧЕСКОЕ ЗАДАНИЕ</w:t>
      </w:r>
    </w:p>
    <w:p w:rsidR="00FE2DB3" w:rsidRDefault="00C71BD5" w:rsidP="0039502C">
      <w:pPr>
        <w:tabs>
          <w:tab w:val="left" w:pos="0"/>
        </w:tabs>
        <w:jc w:val="center"/>
        <w:rPr>
          <w:b/>
        </w:rPr>
      </w:pPr>
      <w:r>
        <w:rPr>
          <w:b/>
        </w:rPr>
        <w:t>на</w:t>
      </w:r>
      <w:r w:rsidR="00FE2DB3" w:rsidRPr="00D14DDC">
        <w:rPr>
          <w:b/>
        </w:rPr>
        <w:t xml:space="preserve"> </w:t>
      </w:r>
      <w:r w:rsidR="00A50AD6" w:rsidRPr="00D14DDC">
        <w:rPr>
          <w:b/>
        </w:rPr>
        <w:t>техническое обслуживание</w:t>
      </w:r>
      <w:r w:rsidR="00A50AD6">
        <w:rPr>
          <w:b/>
        </w:rPr>
        <w:t xml:space="preserve"> </w:t>
      </w:r>
      <w:r w:rsidR="00AB5D3C" w:rsidRPr="00AB5D3C">
        <w:rPr>
          <w:b/>
        </w:rPr>
        <w:t>и ремонт САР блоков №№4,5</w:t>
      </w:r>
      <w:r w:rsidR="00FE2DB3">
        <w:rPr>
          <w:b/>
        </w:rPr>
        <w:t>.</w:t>
      </w:r>
    </w:p>
    <w:p w:rsidR="00063BC9" w:rsidRPr="00121649" w:rsidRDefault="00063BC9" w:rsidP="0039502C">
      <w:pPr>
        <w:tabs>
          <w:tab w:val="left" w:pos="0"/>
        </w:tabs>
        <w:jc w:val="center"/>
        <w:rPr>
          <w:b/>
        </w:rPr>
      </w:pPr>
    </w:p>
    <w:p w:rsidR="00165FEA" w:rsidRPr="00676B2E" w:rsidRDefault="00165FEA" w:rsidP="0039502C">
      <w:pPr>
        <w:tabs>
          <w:tab w:val="left" w:pos="0"/>
        </w:tabs>
        <w:jc w:val="both"/>
      </w:pPr>
    </w:p>
    <w:p w:rsidR="00063BC9" w:rsidRPr="00676B2E" w:rsidRDefault="00063BC9" w:rsidP="00063BC9">
      <w:pPr>
        <w:tabs>
          <w:tab w:val="left" w:pos="0"/>
        </w:tabs>
        <w:jc w:val="both"/>
      </w:pPr>
      <w:r w:rsidRPr="00063BC9">
        <w:rPr>
          <w:b/>
        </w:rPr>
        <w:t>1.</w:t>
      </w:r>
      <w:r>
        <w:rPr>
          <w:b/>
        </w:rPr>
        <w:t xml:space="preserve"> </w:t>
      </w:r>
      <w:r w:rsidR="001D70D7" w:rsidRPr="00063BC9">
        <w:rPr>
          <w:b/>
        </w:rPr>
        <w:t xml:space="preserve">Наименование </w:t>
      </w:r>
      <w:r w:rsidR="004673E7" w:rsidRPr="00063BC9">
        <w:rPr>
          <w:b/>
        </w:rPr>
        <w:t xml:space="preserve">предприятия: </w:t>
      </w:r>
    </w:p>
    <w:p w:rsidR="004673E7" w:rsidRPr="00676B2E" w:rsidRDefault="004673E7" w:rsidP="0039502C">
      <w:pPr>
        <w:tabs>
          <w:tab w:val="left" w:pos="0"/>
        </w:tabs>
        <w:jc w:val="both"/>
      </w:pPr>
      <w:r w:rsidRPr="00676B2E">
        <w:t xml:space="preserve">    </w:t>
      </w:r>
      <w:r w:rsidR="001F18C8" w:rsidRPr="00676B2E">
        <w:t>Филиал</w:t>
      </w:r>
      <w:r w:rsidRPr="00676B2E">
        <w:t xml:space="preserve"> « Шатурская ГРЭС»</w:t>
      </w:r>
      <w:r w:rsidR="001F18C8" w:rsidRPr="00676B2E">
        <w:t xml:space="preserve"> ОАО «</w:t>
      </w:r>
      <w:r w:rsidR="00724447">
        <w:t>Э.ОН Россия</w:t>
      </w:r>
      <w:r w:rsidR="001F18C8" w:rsidRPr="00676B2E">
        <w:t>»</w:t>
      </w:r>
    </w:p>
    <w:p w:rsidR="004673E7" w:rsidRPr="00676B2E" w:rsidRDefault="004673E7" w:rsidP="0039502C">
      <w:pPr>
        <w:tabs>
          <w:tab w:val="left" w:pos="0"/>
        </w:tabs>
        <w:jc w:val="both"/>
      </w:pPr>
    </w:p>
    <w:p w:rsidR="00063BC9" w:rsidRPr="00676B2E" w:rsidRDefault="004673E7" w:rsidP="0039502C">
      <w:pPr>
        <w:tabs>
          <w:tab w:val="left" w:pos="0"/>
        </w:tabs>
        <w:jc w:val="both"/>
        <w:rPr>
          <w:b/>
        </w:rPr>
      </w:pPr>
      <w:r w:rsidRPr="00676B2E">
        <w:rPr>
          <w:b/>
        </w:rPr>
        <w:t>2.Наименование оборудования</w:t>
      </w:r>
      <w:r w:rsidR="00460B11" w:rsidRPr="00676B2E">
        <w:rPr>
          <w:b/>
        </w:rPr>
        <w:t>, место производство работ</w:t>
      </w:r>
      <w:r w:rsidR="001D70D7" w:rsidRPr="00676B2E">
        <w:rPr>
          <w:b/>
        </w:rPr>
        <w:t xml:space="preserve">: </w:t>
      </w:r>
    </w:p>
    <w:p w:rsidR="00FE2DB3" w:rsidRPr="006D74EC" w:rsidRDefault="007C5F50" w:rsidP="001F6D66">
      <w:pPr>
        <w:tabs>
          <w:tab w:val="left" w:pos="0"/>
        </w:tabs>
      </w:pPr>
      <w:proofErr w:type="gramStart"/>
      <w:r>
        <w:rPr>
          <w:lang w:val="en-US"/>
        </w:rPr>
        <w:t>C</w:t>
      </w:r>
      <w:proofErr w:type="spellStart"/>
      <w:r w:rsidRPr="006D74EC">
        <w:t>истема</w:t>
      </w:r>
      <w:proofErr w:type="spellEnd"/>
      <w:r w:rsidR="00FE2DB3" w:rsidRPr="006D74EC">
        <w:t xml:space="preserve"> </w:t>
      </w:r>
      <w:r>
        <w:t xml:space="preserve">автоматического регулирования </w:t>
      </w:r>
      <w:r w:rsidR="00D117FA" w:rsidRPr="00D117FA">
        <w:t>электромеханических линейных сервомоторов EXLAR</w:t>
      </w:r>
      <w:r w:rsidR="00D117FA">
        <w:t xml:space="preserve"> турбины К-200-130-3</w:t>
      </w:r>
      <w:r w:rsidR="00FE2DB3" w:rsidRPr="006D74EC">
        <w:t xml:space="preserve"> энергоблока ст.</w:t>
      </w:r>
      <w:proofErr w:type="gramEnd"/>
      <w:r w:rsidR="00FE2DB3" w:rsidRPr="006D74EC">
        <w:t xml:space="preserve"> №4 </w:t>
      </w:r>
      <w:r w:rsidR="0051463E">
        <w:t xml:space="preserve">ПТК </w:t>
      </w:r>
      <w:r w:rsidR="00FE2DB3" w:rsidRPr="006D74EC">
        <w:t>«</w:t>
      </w:r>
      <w:r w:rsidR="00FE2DB3" w:rsidRPr="006D74EC">
        <w:rPr>
          <w:spacing w:val="-1"/>
        </w:rPr>
        <w:t>КВИНТ Си»,</w:t>
      </w:r>
      <w:r w:rsidR="00FE2DB3" w:rsidRPr="006D74EC">
        <w:t xml:space="preserve"> главный корпус, БЩУ № 2</w:t>
      </w:r>
      <w:r w:rsidR="00FE2DB3" w:rsidRPr="006D74EC">
        <w:rPr>
          <w:spacing w:val="-1"/>
        </w:rPr>
        <w:t xml:space="preserve">  и </w:t>
      </w:r>
      <w:r w:rsidR="00D117FA">
        <w:t>турбины К-200-130-3</w:t>
      </w:r>
      <w:r w:rsidR="00D117FA" w:rsidRPr="006D74EC">
        <w:t xml:space="preserve"> </w:t>
      </w:r>
      <w:r w:rsidR="00FE2DB3" w:rsidRPr="006D74EC">
        <w:t xml:space="preserve">энергоблока ст. № 5 </w:t>
      </w:r>
      <w:r w:rsidR="0051463E">
        <w:t xml:space="preserve">ПТК </w:t>
      </w:r>
      <w:r w:rsidR="00FE2DB3" w:rsidRPr="006D74EC">
        <w:rPr>
          <w:spacing w:val="-1"/>
        </w:rPr>
        <w:t>«</w:t>
      </w:r>
      <w:r w:rsidR="00FE2DB3" w:rsidRPr="006D74EC">
        <w:rPr>
          <w:spacing w:val="-1"/>
          <w:lang w:val="en-US"/>
        </w:rPr>
        <w:t>Allen</w:t>
      </w:r>
      <w:r w:rsidR="00FE2DB3" w:rsidRPr="006D74EC">
        <w:rPr>
          <w:spacing w:val="-1"/>
        </w:rPr>
        <w:t>-</w:t>
      </w:r>
      <w:r w:rsidR="00FE2DB3" w:rsidRPr="006D74EC">
        <w:rPr>
          <w:spacing w:val="-1"/>
          <w:lang w:val="en-US"/>
        </w:rPr>
        <w:t>Bradley</w:t>
      </w:r>
      <w:r w:rsidR="00FE2DB3" w:rsidRPr="006D74EC">
        <w:rPr>
          <w:spacing w:val="-1"/>
        </w:rPr>
        <w:t>»</w:t>
      </w:r>
      <w:r w:rsidR="00FE2DB3" w:rsidRPr="006D74EC">
        <w:t>,  главный корпус, БЩУ № 3.</w:t>
      </w:r>
    </w:p>
    <w:p w:rsidR="001F6D66" w:rsidRDefault="001F6D66" w:rsidP="0039502C">
      <w:pPr>
        <w:tabs>
          <w:tab w:val="left" w:pos="0"/>
        </w:tabs>
        <w:jc w:val="both"/>
        <w:rPr>
          <w:b/>
        </w:rPr>
      </w:pPr>
    </w:p>
    <w:p w:rsidR="00063BC9" w:rsidRPr="00676B2E" w:rsidRDefault="00D75EA7" w:rsidP="0039502C">
      <w:pPr>
        <w:tabs>
          <w:tab w:val="left" w:pos="0"/>
        </w:tabs>
        <w:jc w:val="both"/>
        <w:rPr>
          <w:b/>
        </w:rPr>
      </w:pPr>
      <w:r w:rsidRPr="00676B2E">
        <w:rPr>
          <w:b/>
        </w:rPr>
        <w:t>3</w:t>
      </w:r>
      <w:r w:rsidR="004673E7" w:rsidRPr="00676B2E">
        <w:rPr>
          <w:b/>
        </w:rPr>
        <w:t>. Основание</w:t>
      </w:r>
      <w:r w:rsidR="00542BBE" w:rsidRPr="00676B2E">
        <w:rPr>
          <w:b/>
        </w:rPr>
        <w:t xml:space="preserve"> для производства</w:t>
      </w:r>
      <w:r w:rsidR="001D70D7" w:rsidRPr="00676B2E">
        <w:rPr>
          <w:b/>
        </w:rPr>
        <w:t xml:space="preserve">: </w:t>
      </w:r>
    </w:p>
    <w:p w:rsidR="00BC799A" w:rsidRPr="00676B2E" w:rsidRDefault="00BC799A" w:rsidP="0039502C">
      <w:pPr>
        <w:tabs>
          <w:tab w:val="left" w:pos="0"/>
        </w:tabs>
        <w:jc w:val="both"/>
      </w:pPr>
      <w:r w:rsidRPr="00676B2E">
        <w:t xml:space="preserve">      Утверж</w:t>
      </w:r>
      <w:r w:rsidR="001A278D" w:rsidRPr="00676B2E">
        <w:t>денная программа ремонта на 201</w:t>
      </w:r>
      <w:r w:rsidR="007C5F50" w:rsidRPr="007C5F50">
        <w:t>4</w:t>
      </w:r>
      <w:r w:rsidRPr="00676B2E">
        <w:t xml:space="preserve"> г</w:t>
      </w:r>
      <w:proofErr w:type="gramStart"/>
      <w:r w:rsidR="00B90FBF">
        <w:t>..</w:t>
      </w:r>
      <w:proofErr w:type="gramEnd"/>
    </w:p>
    <w:p w:rsidR="001C73D3" w:rsidRPr="00676B2E" w:rsidRDefault="001C73D3" w:rsidP="0039502C">
      <w:pPr>
        <w:tabs>
          <w:tab w:val="left" w:pos="0"/>
        </w:tabs>
        <w:jc w:val="both"/>
        <w:rPr>
          <w:b/>
        </w:rPr>
      </w:pPr>
    </w:p>
    <w:p w:rsidR="00FE2DB3" w:rsidRDefault="00D75EA7" w:rsidP="0039502C">
      <w:pPr>
        <w:tabs>
          <w:tab w:val="left" w:pos="0"/>
        </w:tabs>
        <w:jc w:val="both"/>
      </w:pPr>
      <w:r w:rsidRPr="00676B2E">
        <w:rPr>
          <w:b/>
        </w:rPr>
        <w:t>4</w:t>
      </w:r>
      <w:r w:rsidR="00500016" w:rsidRPr="00676B2E">
        <w:rPr>
          <w:b/>
        </w:rPr>
        <w:t>. Цель проведения работ:</w:t>
      </w:r>
      <w:r w:rsidR="00D54F18" w:rsidRPr="00676B2E">
        <w:t xml:space="preserve"> </w:t>
      </w:r>
      <w:r w:rsidR="00405D80" w:rsidRPr="00676B2E">
        <w:t xml:space="preserve">  </w:t>
      </w:r>
      <w:r w:rsidR="00405D80" w:rsidRPr="00676B2E">
        <w:tab/>
      </w:r>
    </w:p>
    <w:p w:rsidR="00FE2DB3" w:rsidRPr="00FE2DB3" w:rsidRDefault="00FE2DB3" w:rsidP="0075047D">
      <w:r>
        <w:t xml:space="preserve">      </w:t>
      </w:r>
      <w:r w:rsidRPr="00FE2DB3">
        <w:t xml:space="preserve">Обеспечение надежной </w:t>
      </w:r>
      <w:proofErr w:type="gramStart"/>
      <w:r w:rsidRPr="00FE2DB3">
        <w:t>работы систем автоматического регулирования турбин  энергоблоков</w:t>
      </w:r>
      <w:proofErr w:type="gramEnd"/>
      <w:r w:rsidRPr="00FE2DB3">
        <w:t xml:space="preserve"> ст. №№ 4,5;</w:t>
      </w:r>
    </w:p>
    <w:p w:rsidR="00FE2DB3" w:rsidRPr="005E2D6B" w:rsidRDefault="00FE2DB3" w:rsidP="0075047D">
      <w:pPr>
        <w:tabs>
          <w:tab w:val="num" w:pos="1134"/>
        </w:tabs>
      </w:pPr>
      <w:r w:rsidRPr="00FE2DB3">
        <w:t xml:space="preserve">      </w:t>
      </w:r>
      <w:r w:rsidRPr="005E2D6B">
        <w:t xml:space="preserve">Обеспечение регламентированных </w:t>
      </w:r>
      <w:proofErr w:type="gramStart"/>
      <w:r w:rsidRPr="005E2D6B">
        <w:t>показателей качества регулирования активной мощности энергоблоков</w:t>
      </w:r>
      <w:proofErr w:type="gramEnd"/>
      <w:r w:rsidRPr="005E2D6B">
        <w:t xml:space="preserve"> ст. №№ 4,5;</w:t>
      </w:r>
    </w:p>
    <w:p w:rsidR="00063BC9" w:rsidRDefault="00BD61C9" w:rsidP="0075047D">
      <w:pPr>
        <w:pStyle w:val="1"/>
        <w:tabs>
          <w:tab w:val="clear" w:pos="993"/>
        </w:tabs>
        <w:ind w:left="0" w:firstLine="0"/>
        <w:jc w:val="left"/>
      </w:pPr>
      <w:r>
        <w:rPr>
          <w:rStyle w:val="ab"/>
          <w:sz w:val="24"/>
          <w:szCs w:val="24"/>
        </w:rPr>
        <w:t xml:space="preserve">      </w:t>
      </w:r>
      <w:r w:rsidR="00235168" w:rsidRPr="00235168">
        <w:rPr>
          <w:rStyle w:val="ab"/>
          <w:sz w:val="24"/>
          <w:szCs w:val="24"/>
        </w:rPr>
        <w:t>Обеспечение готовности энергобл</w:t>
      </w:r>
      <w:r w:rsidR="003D2E77">
        <w:rPr>
          <w:rStyle w:val="ab"/>
          <w:sz w:val="24"/>
          <w:szCs w:val="24"/>
        </w:rPr>
        <w:t xml:space="preserve">оков </w:t>
      </w:r>
      <w:r w:rsidR="003D2E77" w:rsidRPr="00652DE2">
        <w:rPr>
          <w:sz w:val="24"/>
          <w:szCs w:val="24"/>
        </w:rPr>
        <w:t>ст. №№ 4,5</w:t>
      </w:r>
      <w:r w:rsidR="00235168" w:rsidRPr="00235168">
        <w:rPr>
          <w:rStyle w:val="ab"/>
          <w:sz w:val="24"/>
          <w:szCs w:val="24"/>
        </w:rPr>
        <w:t xml:space="preserve"> к участию в общем первичном регулировании частоты (ОПРЧ) (исполнение </w:t>
      </w:r>
      <w:r w:rsidR="00235168" w:rsidRPr="00235168">
        <w:rPr>
          <w:sz w:val="24"/>
          <w:szCs w:val="24"/>
        </w:rPr>
        <w:t>п. 6.3.3, 6.3.4 «Правил технической эксплуатации электрических станций и сетей Российской Федерации» и раздела 3 «Технических требований к генерирующему оборудованию участников оптового рынка») в редакции, действующей на момент заключения договора</w:t>
      </w:r>
      <w:r w:rsidR="00235168">
        <w:rPr>
          <w:rStyle w:val="ab"/>
          <w:sz w:val="24"/>
          <w:szCs w:val="24"/>
        </w:rPr>
        <w:t>.</w:t>
      </w:r>
      <w:r>
        <w:t xml:space="preserve"> </w:t>
      </w:r>
    </w:p>
    <w:p w:rsidR="00FE2DB3" w:rsidRPr="00FE2DB3" w:rsidRDefault="00BD61C9" w:rsidP="00235168">
      <w:pPr>
        <w:pStyle w:val="1"/>
        <w:tabs>
          <w:tab w:val="clear" w:pos="993"/>
        </w:tabs>
        <w:ind w:left="0" w:firstLine="0"/>
      </w:pPr>
      <w:r>
        <w:t xml:space="preserve">    </w:t>
      </w:r>
    </w:p>
    <w:p w:rsidR="002B712D" w:rsidRDefault="00D75EA7" w:rsidP="0039502C">
      <w:pPr>
        <w:tabs>
          <w:tab w:val="left" w:pos="0"/>
        </w:tabs>
        <w:jc w:val="both"/>
        <w:rPr>
          <w:b/>
        </w:rPr>
      </w:pPr>
      <w:r w:rsidRPr="00676B2E">
        <w:rPr>
          <w:b/>
        </w:rPr>
        <w:t>5</w:t>
      </w:r>
      <w:r w:rsidR="001D70D7" w:rsidRPr="00676B2E">
        <w:rPr>
          <w:b/>
        </w:rPr>
        <w:t>.</w:t>
      </w:r>
      <w:r w:rsidR="00500016" w:rsidRPr="00676B2E">
        <w:rPr>
          <w:b/>
        </w:rPr>
        <w:t xml:space="preserve"> Содержание работ</w:t>
      </w:r>
      <w:r w:rsidR="00553501" w:rsidRPr="00676B2E">
        <w:rPr>
          <w:b/>
        </w:rPr>
        <w:t>:</w:t>
      </w:r>
      <w:r w:rsidR="000D7754" w:rsidRPr="00676B2E">
        <w:rPr>
          <w:b/>
        </w:rPr>
        <w:t xml:space="preserve"> </w:t>
      </w:r>
      <w:r w:rsidR="009B6F6A" w:rsidRPr="00676B2E">
        <w:rPr>
          <w:b/>
        </w:rPr>
        <w:t xml:space="preserve"> </w:t>
      </w:r>
    </w:p>
    <w:p w:rsidR="00063BC9" w:rsidRPr="00676B2E" w:rsidRDefault="00063BC9" w:rsidP="0039502C">
      <w:pPr>
        <w:tabs>
          <w:tab w:val="left" w:pos="0"/>
        </w:tabs>
        <w:jc w:val="both"/>
        <w:rPr>
          <w:b/>
        </w:rPr>
      </w:pPr>
    </w:p>
    <w:tbl>
      <w:tblPr>
        <w:tblW w:w="9758" w:type="dxa"/>
        <w:tblInd w:w="95" w:type="dxa"/>
        <w:tblLayout w:type="fixed"/>
        <w:tblLook w:val="04A0" w:firstRow="1" w:lastRow="0" w:firstColumn="1" w:lastColumn="0" w:noHBand="0" w:noVBand="1"/>
      </w:tblPr>
      <w:tblGrid>
        <w:gridCol w:w="1573"/>
        <w:gridCol w:w="1559"/>
        <w:gridCol w:w="4961"/>
        <w:gridCol w:w="851"/>
        <w:gridCol w:w="814"/>
      </w:tblGrid>
      <w:tr w:rsidR="0039502C" w:rsidTr="00C554E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9502C" w:rsidRPr="00063BC9" w:rsidRDefault="0039502C" w:rsidP="0039502C">
            <w:pPr>
              <w:jc w:val="center"/>
              <w:rPr>
                <w:b/>
                <w:sz w:val="20"/>
                <w:szCs w:val="20"/>
              </w:rPr>
            </w:pPr>
            <w:r w:rsidRPr="00063BC9">
              <w:rPr>
                <w:b/>
                <w:sz w:val="20"/>
                <w:szCs w:val="20"/>
              </w:rPr>
              <w:t>Объект ремонта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39502C" w:rsidRPr="00063BC9" w:rsidRDefault="0039502C" w:rsidP="0039502C">
            <w:pPr>
              <w:jc w:val="center"/>
              <w:rPr>
                <w:b/>
                <w:sz w:val="20"/>
                <w:szCs w:val="20"/>
              </w:rPr>
            </w:pPr>
            <w:r w:rsidRPr="00063BC9">
              <w:rPr>
                <w:b/>
                <w:sz w:val="20"/>
                <w:szCs w:val="20"/>
              </w:rPr>
              <w:t>Наименование и обозначение оборудования</w:t>
            </w:r>
          </w:p>
        </w:tc>
        <w:tc>
          <w:tcPr>
            <w:tcW w:w="4961" w:type="dxa"/>
            <w:tcBorders>
              <w:top w:val="single" w:sz="4" w:space="0" w:color="auto"/>
              <w:left w:val="nil"/>
              <w:bottom w:val="single" w:sz="4" w:space="0" w:color="auto"/>
              <w:right w:val="single" w:sz="4" w:space="0" w:color="auto"/>
            </w:tcBorders>
            <w:shd w:val="clear" w:color="000000" w:fill="FFFFFF"/>
            <w:vAlign w:val="center"/>
            <w:hideMark/>
          </w:tcPr>
          <w:p w:rsidR="0039502C" w:rsidRPr="00063BC9" w:rsidRDefault="0039502C" w:rsidP="0039502C">
            <w:pPr>
              <w:jc w:val="center"/>
              <w:rPr>
                <w:b/>
                <w:sz w:val="20"/>
                <w:szCs w:val="20"/>
              </w:rPr>
            </w:pPr>
            <w:r w:rsidRPr="00063BC9">
              <w:rPr>
                <w:b/>
                <w:sz w:val="20"/>
                <w:szCs w:val="20"/>
              </w:rPr>
              <w:t>Технологическое наименование ремонтных работ или сборочных единиц оборудования</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39502C" w:rsidRPr="00063BC9" w:rsidRDefault="0039502C" w:rsidP="0039502C">
            <w:pPr>
              <w:jc w:val="center"/>
              <w:rPr>
                <w:b/>
                <w:sz w:val="20"/>
                <w:szCs w:val="20"/>
              </w:rPr>
            </w:pPr>
            <w:r w:rsidRPr="00063BC9">
              <w:rPr>
                <w:b/>
                <w:sz w:val="20"/>
                <w:szCs w:val="20"/>
              </w:rPr>
              <w:t>Ед. изм.</w:t>
            </w:r>
          </w:p>
        </w:tc>
        <w:tc>
          <w:tcPr>
            <w:tcW w:w="814" w:type="dxa"/>
            <w:tcBorders>
              <w:top w:val="single" w:sz="4" w:space="0" w:color="auto"/>
              <w:left w:val="nil"/>
              <w:bottom w:val="single" w:sz="4" w:space="0" w:color="auto"/>
              <w:right w:val="single" w:sz="4" w:space="0" w:color="auto"/>
            </w:tcBorders>
            <w:shd w:val="clear" w:color="auto" w:fill="auto"/>
            <w:vAlign w:val="center"/>
            <w:hideMark/>
          </w:tcPr>
          <w:p w:rsidR="0039502C" w:rsidRPr="00063BC9" w:rsidRDefault="0039502C" w:rsidP="0039502C">
            <w:pPr>
              <w:jc w:val="center"/>
              <w:rPr>
                <w:b/>
                <w:sz w:val="20"/>
                <w:szCs w:val="20"/>
              </w:rPr>
            </w:pPr>
            <w:r w:rsidRPr="00063BC9">
              <w:rPr>
                <w:b/>
                <w:sz w:val="20"/>
                <w:szCs w:val="20"/>
              </w:rPr>
              <w:t>Кол.</w:t>
            </w:r>
          </w:p>
        </w:tc>
      </w:tr>
      <w:tr w:rsidR="00DD0ABF" w:rsidTr="00C554E5">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DD0ABF" w:rsidRPr="00063BC9" w:rsidRDefault="00DD0ABF" w:rsidP="0039502C">
            <w:pPr>
              <w:jc w:val="center"/>
              <w:rPr>
                <w:b/>
                <w:sz w:val="20"/>
                <w:szCs w:val="20"/>
              </w:rPr>
            </w:pPr>
            <w:r>
              <w:rPr>
                <w:b/>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DD0ABF" w:rsidRPr="00063BC9" w:rsidRDefault="00DD0ABF" w:rsidP="0039502C">
            <w:pPr>
              <w:jc w:val="center"/>
              <w:rPr>
                <w:b/>
                <w:sz w:val="20"/>
                <w:szCs w:val="20"/>
              </w:rPr>
            </w:pPr>
            <w:r>
              <w:rPr>
                <w:b/>
                <w:sz w:val="20"/>
                <w:szCs w:val="20"/>
              </w:rPr>
              <w:t>2</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DD0ABF" w:rsidRPr="00063BC9" w:rsidRDefault="00DD0ABF" w:rsidP="0039502C">
            <w:pPr>
              <w:jc w:val="center"/>
              <w:rPr>
                <w:b/>
                <w:sz w:val="20"/>
                <w:szCs w:val="20"/>
              </w:rPr>
            </w:pPr>
            <w:r>
              <w:rPr>
                <w:b/>
                <w:sz w:val="20"/>
                <w:szCs w:val="20"/>
              </w:rPr>
              <w:t>3</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DD0ABF" w:rsidRPr="00063BC9" w:rsidRDefault="00DD0ABF" w:rsidP="0039502C">
            <w:pPr>
              <w:jc w:val="center"/>
              <w:rPr>
                <w:b/>
                <w:sz w:val="20"/>
                <w:szCs w:val="20"/>
              </w:rPr>
            </w:pPr>
            <w:r>
              <w:rPr>
                <w:b/>
                <w:sz w:val="20"/>
                <w:szCs w:val="20"/>
              </w:rPr>
              <w:t>4</w:t>
            </w:r>
          </w:p>
        </w:tc>
        <w:tc>
          <w:tcPr>
            <w:tcW w:w="814" w:type="dxa"/>
            <w:tcBorders>
              <w:top w:val="single" w:sz="4" w:space="0" w:color="auto"/>
              <w:left w:val="nil"/>
              <w:bottom w:val="single" w:sz="4" w:space="0" w:color="auto"/>
              <w:right w:val="single" w:sz="4" w:space="0" w:color="auto"/>
            </w:tcBorders>
            <w:shd w:val="clear" w:color="auto" w:fill="auto"/>
            <w:vAlign w:val="center"/>
          </w:tcPr>
          <w:p w:rsidR="00DD0ABF" w:rsidRPr="00063BC9" w:rsidRDefault="00DD0ABF" w:rsidP="0039502C">
            <w:pPr>
              <w:jc w:val="center"/>
              <w:rPr>
                <w:b/>
                <w:sz w:val="20"/>
                <w:szCs w:val="20"/>
              </w:rPr>
            </w:pPr>
            <w:r>
              <w:rPr>
                <w:b/>
                <w:sz w:val="20"/>
                <w:szCs w:val="20"/>
              </w:rPr>
              <w:t>5</w:t>
            </w:r>
          </w:p>
        </w:tc>
      </w:tr>
      <w:tr w:rsidR="003D2E77" w:rsidTr="003D2E77">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3D2E77" w:rsidRPr="003D2E77" w:rsidRDefault="003D2E77" w:rsidP="003D2E77">
            <w:pPr>
              <w:jc w:val="center"/>
              <w:rPr>
                <w:b/>
                <w:sz w:val="20"/>
                <w:szCs w:val="20"/>
              </w:rPr>
            </w:pPr>
            <w:r w:rsidRPr="003D2E77">
              <w:rPr>
                <w:b/>
                <w:sz w:val="20"/>
                <w:szCs w:val="20"/>
              </w:rPr>
              <w:t>Блок № 4</w:t>
            </w:r>
          </w:p>
        </w:tc>
        <w:tc>
          <w:tcPr>
            <w:tcW w:w="1559" w:type="dxa"/>
            <w:tcBorders>
              <w:top w:val="single" w:sz="4" w:space="0" w:color="auto"/>
              <w:left w:val="nil"/>
              <w:bottom w:val="single" w:sz="4" w:space="0" w:color="auto"/>
              <w:right w:val="single" w:sz="4" w:space="0" w:color="auto"/>
            </w:tcBorders>
            <w:shd w:val="clear" w:color="auto" w:fill="auto"/>
            <w:vAlign w:val="center"/>
          </w:tcPr>
          <w:p w:rsidR="003D2E77" w:rsidRPr="003D2E77" w:rsidRDefault="001F6D66" w:rsidP="00A728CC">
            <w:pPr>
              <w:jc w:val="center"/>
              <w:rPr>
                <w:b/>
                <w:sz w:val="20"/>
                <w:szCs w:val="20"/>
              </w:rPr>
            </w:pPr>
            <w:r>
              <w:rPr>
                <w:b/>
                <w:sz w:val="20"/>
                <w:szCs w:val="20"/>
              </w:rPr>
              <w:t xml:space="preserve">САР на базе </w:t>
            </w:r>
            <w:r w:rsidR="003D2E77" w:rsidRPr="003D2E77">
              <w:rPr>
                <w:b/>
                <w:sz w:val="20"/>
                <w:szCs w:val="20"/>
              </w:rPr>
              <w:t>ПТК "КВИНТ-СИ"</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3D2E77" w:rsidRPr="003D2E77" w:rsidRDefault="003D2E77" w:rsidP="003D2E77">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3D2E77" w:rsidRPr="003D2E77" w:rsidRDefault="003D2E77" w:rsidP="00A728CC">
            <w:pPr>
              <w:jc w:val="center"/>
              <w:rPr>
                <w:b/>
                <w:sz w:val="20"/>
                <w:szCs w:val="20"/>
              </w:rPr>
            </w:pPr>
          </w:p>
        </w:tc>
        <w:tc>
          <w:tcPr>
            <w:tcW w:w="814" w:type="dxa"/>
            <w:tcBorders>
              <w:top w:val="single" w:sz="4" w:space="0" w:color="auto"/>
              <w:left w:val="nil"/>
              <w:bottom w:val="single" w:sz="4" w:space="0" w:color="auto"/>
              <w:right w:val="single" w:sz="4" w:space="0" w:color="auto"/>
            </w:tcBorders>
            <w:shd w:val="clear" w:color="auto" w:fill="auto"/>
            <w:vAlign w:val="center"/>
          </w:tcPr>
          <w:p w:rsidR="003D2E77" w:rsidRPr="003D2E77" w:rsidRDefault="003D2E77" w:rsidP="00A728CC">
            <w:pPr>
              <w:jc w:val="center"/>
              <w:rPr>
                <w:b/>
                <w:sz w:val="20"/>
                <w:szCs w:val="20"/>
              </w:rPr>
            </w:pPr>
          </w:p>
        </w:tc>
      </w:tr>
      <w:tr w:rsidR="001F6D66" w:rsidTr="00642E48">
        <w:trPr>
          <w:trHeight w:val="338"/>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1F6D66" w:rsidRPr="003D2E77" w:rsidRDefault="001F6D66" w:rsidP="003D2E77">
            <w:pPr>
              <w:jc w:val="center"/>
              <w:rPr>
                <w:b/>
                <w:sz w:val="20"/>
                <w:szCs w:val="20"/>
              </w:rPr>
            </w:pPr>
            <w:r w:rsidRPr="003D2E77">
              <w:rPr>
                <w:b/>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1F6D66" w:rsidRPr="003D2E77" w:rsidRDefault="001F6D66" w:rsidP="00A728CC">
            <w:pPr>
              <w:jc w:val="center"/>
              <w:rPr>
                <w:b/>
                <w:sz w:val="20"/>
                <w:szCs w:val="20"/>
              </w:rPr>
            </w:pPr>
            <w:r w:rsidRPr="003D2E77">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tcPr>
          <w:p w:rsidR="001F6D66" w:rsidRPr="001F6D66" w:rsidRDefault="001F6D66" w:rsidP="00642E48">
            <w:pPr>
              <w:rPr>
                <w:b/>
                <w:sz w:val="20"/>
                <w:szCs w:val="20"/>
              </w:rPr>
            </w:pPr>
            <w:r w:rsidRPr="001F6D66">
              <w:rPr>
                <w:b/>
                <w:sz w:val="20"/>
                <w:szCs w:val="20"/>
              </w:rPr>
              <w:t>Снятие,</w:t>
            </w:r>
            <w:r>
              <w:rPr>
                <w:b/>
                <w:sz w:val="20"/>
                <w:szCs w:val="20"/>
              </w:rPr>
              <w:t xml:space="preserve"> </w:t>
            </w:r>
            <w:r w:rsidRPr="001F6D66">
              <w:rPr>
                <w:b/>
                <w:sz w:val="20"/>
                <w:szCs w:val="20"/>
              </w:rPr>
              <w:t>установка  механизмов исполнительных электрических</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1F6D66" w:rsidRPr="003D2E77" w:rsidRDefault="001F6D66" w:rsidP="00A728CC">
            <w:pPr>
              <w:jc w:val="center"/>
              <w:rPr>
                <w:b/>
                <w:sz w:val="20"/>
                <w:szCs w:val="20"/>
              </w:rPr>
            </w:pPr>
            <w:r w:rsidRPr="003D2E77">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1F6D66" w:rsidRPr="003D2E77" w:rsidRDefault="001F6D66" w:rsidP="00A728CC">
            <w:pPr>
              <w:jc w:val="center"/>
              <w:rPr>
                <w:b/>
                <w:sz w:val="20"/>
                <w:szCs w:val="20"/>
              </w:rPr>
            </w:pPr>
            <w:r>
              <w:rPr>
                <w:b/>
                <w:sz w:val="20"/>
                <w:szCs w:val="20"/>
              </w:rPr>
              <w:t>3</w:t>
            </w:r>
          </w:p>
        </w:tc>
      </w:tr>
      <w:tr w:rsidR="001F6D66" w:rsidTr="00642E48">
        <w:trPr>
          <w:trHeight w:val="550"/>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1F6D66" w:rsidRPr="003D2E77" w:rsidRDefault="001F6D66" w:rsidP="003D2E77">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1F6D66" w:rsidRPr="003D2E77" w:rsidRDefault="001F6D66" w:rsidP="00A728CC">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tcPr>
          <w:p w:rsidR="001F6D66" w:rsidRPr="001F6D66" w:rsidRDefault="001F6D66" w:rsidP="00642E48">
            <w:pPr>
              <w:rPr>
                <w:b/>
                <w:sz w:val="20"/>
                <w:szCs w:val="20"/>
              </w:rPr>
            </w:pPr>
            <w:r w:rsidRPr="001F6D66">
              <w:rPr>
                <w:b/>
                <w:sz w:val="20"/>
                <w:szCs w:val="20"/>
              </w:rPr>
              <w:t xml:space="preserve">Схема управления электропривода </w:t>
            </w:r>
            <w:proofErr w:type="spellStart"/>
            <w:r w:rsidRPr="001F6D66">
              <w:rPr>
                <w:b/>
                <w:sz w:val="20"/>
                <w:szCs w:val="20"/>
              </w:rPr>
              <w:t>тиристорного</w:t>
            </w:r>
            <w:proofErr w:type="spellEnd"/>
            <w:r w:rsidRPr="001F6D66">
              <w:rPr>
                <w:b/>
                <w:sz w:val="20"/>
                <w:szCs w:val="20"/>
              </w:rPr>
              <w:t xml:space="preserve"> реверсивного  (для 3 группы сложности)</w:t>
            </w:r>
          </w:p>
        </w:tc>
        <w:tc>
          <w:tcPr>
            <w:tcW w:w="851" w:type="dxa"/>
            <w:tcBorders>
              <w:top w:val="single" w:sz="4" w:space="0" w:color="auto"/>
              <w:left w:val="nil"/>
              <w:bottom w:val="single" w:sz="4" w:space="0" w:color="auto"/>
              <w:right w:val="single" w:sz="4" w:space="0" w:color="auto"/>
            </w:tcBorders>
            <w:shd w:val="clear" w:color="000000" w:fill="FFFFFF"/>
          </w:tcPr>
          <w:p w:rsidR="001F6D66" w:rsidRDefault="001F6D66" w:rsidP="003D2E77">
            <w:pPr>
              <w:jc w:val="center"/>
              <w:rPr>
                <w:b/>
                <w:sz w:val="20"/>
                <w:szCs w:val="20"/>
              </w:rPr>
            </w:pPr>
          </w:p>
          <w:p w:rsidR="001F6D66" w:rsidRDefault="001F6D66" w:rsidP="003D2E77">
            <w:pPr>
              <w:jc w:val="center"/>
              <w:rPr>
                <w:b/>
                <w:sz w:val="20"/>
                <w:szCs w:val="20"/>
              </w:rPr>
            </w:pPr>
          </w:p>
          <w:p w:rsidR="001F6D66" w:rsidRDefault="001F6D66" w:rsidP="003D2E77">
            <w:pPr>
              <w:jc w:val="center"/>
            </w:pPr>
            <w:r w:rsidRPr="0064663C">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1F6D66" w:rsidRPr="003D2E77" w:rsidRDefault="001F6D66" w:rsidP="00A728CC">
            <w:pPr>
              <w:jc w:val="center"/>
              <w:rPr>
                <w:b/>
                <w:sz w:val="20"/>
                <w:szCs w:val="20"/>
              </w:rPr>
            </w:pPr>
            <w:r>
              <w:rPr>
                <w:b/>
                <w:sz w:val="20"/>
                <w:szCs w:val="20"/>
              </w:rPr>
              <w:t>3</w:t>
            </w:r>
          </w:p>
        </w:tc>
      </w:tr>
      <w:tr w:rsidR="001F6D66" w:rsidTr="00642E48">
        <w:trPr>
          <w:trHeight w:val="713"/>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1F6D66" w:rsidRPr="003D2E77" w:rsidRDefault="001F6D66" w:rsidP="003D2E77">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1F6D66" w:rsidRPr="003D2E77" w:rsidRDefault="001F6D66" w:rsidP="00A728CC">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tcPr>
          <w:p w:rsidR="001F6D66" w:rsidRPr="001F6D66" w:rsidRDefault="001F6D66" w:rsidP="00642E48">
            <w:pPr>
              <w:rPr>
                <w:b/>
                <w:sz w:val="20"/>
                <w:szCs w:val="20"/>
              </w:rPr>
            </w:pPr>
            <w:r w:rsidRPr="001F6D66">
              <w:rPr>
                <w:b/>
                <w:sz w:val="20"/>
                <w:szCs w:val="20"/>
              </w:rPr>
              <w:t>Исполнительный механизм (для ремонта 3  группы сложности)</w:t>
            </w:r>
          </w:p>
        </w:tc>
        <w:tc>
          <w:tcPr>
            <w:tcW w:w="851" w:type="dxa"/>
            <w:tcBorders>
              <w:top w:val="single" w:sz="4" w:space="0" w:color="auto"/>
              <w:left w:val="nil"/>
              <w:bottom w:val="single" w:sz="4" w:space="0" w:color="auto"/>
              <w:right w:val="single" w:sz="4" w:space="0" w:color="auto"/>
            </w:tcBorders>
            <w:shd w:val="clear" w:color="000000" w:fill="FFFFFF"/>
          </w:tcPr>
          <w:p w:rsidR="001F6D66" w:rsidRDefault="001F6D66" w:rsidP="003D2E77">
            <w:pPr>
              <w:jc w:val="center"/>
              <w:rPr>
                <w:b/>
                <w:sz w:val="20"/>
                <w:szCs w:val="20"/>
              </w:rPr>
            </w:pPr>
          </w:p>
          <w:p w:rsidR="001F6D66" w:rsidRDefault="001F6D66" w:rsidP="003D2E77">
            <w:pPr>
              <w:jc w:val="center"/>
            </w:pPr>
            <w:r w:rsidRPr="0064663C">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1F6D66" w:rsidRDefault="001F6D66" w:rsidP="00A728CC">
            <w:pPr>
              <w:jc w:val="center"/>
              <w:rPr>
                <w:b/>
                <w:sz w:val="20"/>
                <w:szCs w:val="20"/>
              </w:rPr>
            </w:pPr>
            <w:r>
              <w:rPr>
                <w:b/>
                <w:sz w:val="20"/>
                <w:szCs w:val="20"/>
              </w:rPr>
              <w:t>3</w:t>
            </w:r>
          </w:p>
        </w:tc>
      </w:tr>
      <w:tr w:rsidR="00B90FBF" w:rsidTr="003D2E77">
        <w:trPr>
          <w:trHeight w:val="126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B90FBF" w:rsidRPr="003D2E77" w:rsidRDefault="00B90FBF" w:rsidP="00B90FBF">
            <w:pPr>
              <w:jc w:val="center"/>
              <w:rPr>
                <w:b/>
                <w:sz w:val="20"/>
                <w:szCs w:val="20"/>
              </w:rPr>
            </w:pPr>
            <w:r w:rsidRPr="003D2E77">
              <w:rPr>
                <w:b/>
                <w:sz w:val="20"/>
                <w:szCs w:val="20"/>
              </w:rPr>
              <w:t xml:space="preserve">Блок № </w:t>
            </w:r>
            <w:r>
              <w:rPr>
                <w:b/>
                <w:sz w:val="20"/>
                <w:szCs w:val="20"/>
              </w:rPr>
              <w:t>5</w:t>
            </w:r>
          </w:p>
        </w:tc>
        <w:tc>
          <w:tcPr>
            <w:tcW w:w="1559"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B90FBF">
            <w:pPr>
              <w:jc w:val="center"/>
              <w:rPr>
                <w:b/>
                <w:sz w:val="20"/>
                <w:szCs w:val="20"/>
              </w:rPr>
            </w:pPr>
            <w:r>
              <w:rPr>
                <w:b/>
                <w:sz w:val="20"/>
                <w:szCs w:val="20"/>
              </w:rPr>
              <w:t>С</w:t>
            </w:r>
            <w:r w:rsidRPr="00B90FBF">
              <w:rPr>
                <w:b/>
                <w:sz w:val="20"/>
                <w:szCs w:val="20"/>
              </w:rPr>
              <w:t>АР на базе ПТК «Allen-Bradley»</w:t>
            </w:r>
          </w:p>
        </w:tc>
        <w:tc>
          <w:tcPr>
            <w:tcW w:w="4961" w:type="dxa"/>
            <w:tcBorders>
              <w:top w:val="single" w:sz="4" w:space="0" w:color="auto"/>
              <w:left w:val="nil"/>
              <w:bottom w:val="single" w:sz="4" w:space="0" w:color="auto"/>
              <w:right w:val="single" w:sz="4" w:space="0" w:color="auto"/>
            </w:tcBorders>
            <w:shd w:val="clear" w:color="000000" w:fill="FFFFFF"/>
            <w:vAlign w:val="center"/>
          </w:tcPr>
          <w:p w:rsidR="00B90FBF" w:rsidRPr="003D2E77" w:rsidRDefault="00B90FBF" w:rsidP="00642E48">
            <w:pPr>
              <w:jc w:val="center"/>
              <w:rPr>
                <w:b/>
                <w:sz w:val="20"/>
                <w:szCs w:val="20"/>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B90FBF" w:rsidRPr="003D2E77" w:rsidRDefault="00B90FBF" w:rsidP="00642E48">
            <w:pPr>
              <w:jc w:val="center"/>
              <w:rPr>
                <w:b/>
                <w:sz w:val="20"/>
                <w:szCs w:val="20"/>
              </w:rPr>
            </w:pPr>
          </w:p>
        </w:tc>
        <w:tc>
          <w:tcPr>
            <w:tcW w:w="814"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p>
        </w:tc>
      </w:tr>
      <w:tr w:rsidR="00B90FBF" w:rsidTr="00642E48">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r w:rsidRPr="003D2E77">
              <w:rPr>
                <w:b/>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r w:rsidRPr="003D2E77">
              <w:rPr>
                <w:b/>
                <w:sz w:val="20"/>
                <w:szCs w:val="20"/>
              </w:rPr>
              <w:t> </w:t>
            </w:r>
          </w:p>
        </w:tc>
        <w:tc>
          <w:tcPr>
            <w:tcW w:w="4961" w:type="dxa"/>
            <w:tcBorders>
              <w:top w:val="single" w:sz="4" w:space="0" w:color="auto"/>
              <w:left w:val="nil"/>
              <w:bottom w:val="single" w:sz="4" w:space="0" w:color="auto"/>
              <w:right w:val="single" w:sz="4" w:space="0" w:color="auto"/>
            </w:tcBorders>
            <w:shd w:val="clear" w:color="000000" w:fill="FFFFFF"/>
          </w:tcPr>
          <w:p w:rsidR="00B90FBF" w:rsidRPr="001F6D66" w:rsidRDefault="00B90FBF" w:rsidP="00642E48">
            <w:pPr>
              <w:rPr>
                <w:b/>
                <w:sz w:val="20"/>
                <w:szCs w:val="20"/>
              </w:rPr>
            </w:pPr>
            <w:r w:rsidRPr="001F6D66">
              <w:rPr>
                <w:b/>
                <w:sz w:val="20"/>
                <w:szCs w:val="20"/>
              </w:rPr>
              <w:t>Снятие,</w:t>
            </w:r>
            <w:r>
              <w:rPr>
                <w:b/>
                <w:sz w:val="20"/>
                <w:szCs w:val="20"/>
              </w:rPr>
              <w:t xml:space="preserve"> </w:t>
            </w:r>
            <w:r w:rsidRPr="001F6D66">
              <w:rPr>
                <w:b/>
                <w:sz w:val="20"/>
                <w:szCs w:val="20"/>
              </w:rPr>
              <w:t>установка  механизмов исполнительных электрических</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B90FBF" w:rsidRPr="003D2E77" w:rsidRDefault="00B90FBF" w:rsidP="00642E48">
            <w:pPr>
              <w:jc w:val="center"/>
              <w:rPr>
                <w:b/>
                <w:sz w:val="20"/>
                <w:szCs w:val="20"/>
              </w:rPr>
            </w:pPr>
            <w:r w:rsidRPr="003D2E77">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r>
              <w:rPr>
                <w:b/>
                <w:sz w:val="20"/>
                <w:szCs w:val="20"/>
              </w:rPr>
              <w:t>3</w:t>
            </w:r>
          </w:p>
        </w:tc>
      </w:tr>
      <w:tr w:rsidR="00B90FBF" w:rsidRPr="003D2E77" w:rsidTr="00642E48">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tcPr>
          <w:p w:rsidR="00B90FBF" w:rsidRPr="001F6D66" w:rsidRDefault="00B90FBF" w:rsidP="00642E48">
            <w:pPr>
              <w:rPr>
                <w:b/>
                <w:sz w:val="20"/>
                <w:szCs w:val="20"/>
              </w:rPr>
            </w:pPr>
            <w:r w:rsidRPr="001F6D66">
              <w:rPr>
                <w:b/>
                <w:sz w:val="20"/>
                <w:szCs w:val="20"/>
              </w:rPr>
              <w:t xml:space="preserve">Схема управления электропривода </w:t>
            </w:r>
            <w:proofErr w:type="spellStart"/>
            <w:r w:rsidRPr="001F6D66">
              <w:rPr>
                <w:b/>
                <w:sz w:val="20"/>
                <w:szCs w:val="20"/>
              </w:rPr>
              <w:t>тиристорного</w:t>
            </w:r>
            <w:proofErr w:type="spellEnd"/>
            <w:r w:rsidRPr="001F6D66">
              <w:rPr>
                <w:b/>
                <w:sz w:val="20"/>
                <w:szCs w:val="20"/>
              </w:rPr>
              <w:t xml:space="preserve"> реверсивного  (для 3 группы сложности)</w:t>
            </w:r>
          </w:p>
        </w:tc>
        <w:tc>
          <w:tcPr>
            <w:tcW w:w="851" w:type="dxa"/>
            <w:tcBorders>
              <w:top w:val="single" w:sz="4" w:space="0" w:color="auto"/>
              <w:left w:val="nil"/>
              <w:bottom w:val="single" w:sz="4" w:space="0" w:color="auto"/>
              <w:right w:val="single" w:sz="4" w:space="0" w:color="auto"/>
            </w:tcBorders>
            <w:shd w:val="clear" w:color="000000" w:fill="FFFFFF"/>
          </w:tcPr>
          <w:p w:rsidR="000F47E6" w:rsidRDefault="000F47E6" w:rsidP="000F47E6">
            <w:pPr>
              <w:rPr>
                <w:b/>
                <w:sz w:val="20"/>
                <w:szCs w:val="20"/>
              </w:rPr>
            </w:pPr>
            <w:r>
              <w:rPr>
                <w:b/>
                <w:sz w:val="20"/>
                <w:szCs w:val="20"/>
              </w:rPr>
              <w:t xml:space="preserve"> </w:t>
            </w:r>
          </w:p>
          <w:p w:rsidR="00B90FBF" w:rsidRDefault="00B90FBF" w:rsidP="000F47E6">
            <w:pPr>
              <w:jc w:val="center"/>
            </w:pPr>
            <w:r w:rsidRPr="0064663C">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r>
              <w:rPr>
                <w:b/>
                <w:sz w:val="20"/>
                <w:szCs w:val="20"/>
              </w:rPr>
              <w:t>3</w:t>
            </w:r>
          </w:p>
        </w:tc>
      </w:tr>
      <w:tr w:rsidR="00B90FBF" w:rsidRPr="003D2E77" w:rsidTr="00642E48">
        <w:trPr>
          <w:trHeight w:val="255"/>
        </w:trPr>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B90FBF" w:rsidRPr="003D2E77" w:rsidRDefault="00B90FBF" w:rsidP="00642E48">
            <w:pPr>
              <w:jc w:val="center"/>
              <w:rPr>
                <w:b/>
                <w:sz w:val="20"/>
                <w:szCs w:val="20"/>
              </w:rPr>
            </w:pPr>
          </w:p>
        </w:tc>
        <w:tc>
          <w:tcPr>
            <w:tcW w:w="4961" w:type="dxa"/>
            <w:tcBorders>
              <w:top w:val="single" w:sz="4" w:space="0" w:color="auto"/>
              <w:left w:val="nil"/>
              <w:bottom w:val="single" w:sz="4" w:space="0" w:color="auto"/>
              <w:right w:val="single" w:sz="4" w:space="0" w:color="auto"/>
            </w:tcBorders>
            <w:shd w:val="clear" w:color="000000" w:fill="FFFFFF"/>
          </w:tcPr>
          <w:p w:rsidR="00B90FBF" w:rsidRPr="001F6D66" w:rsidRDefault="00B90FBF" w:rsidP="00642E48">
            <w:pPr>
              <w:rPr>
                <w:b/>
                <w:sz w:val="20"/>
                <w:szCs w:val="20"/>
              </w:rPr>
            </w:pPr>
            <w:r w:rsidRPr="001F6D66">
              <w:rPr>
                <w:b/>
                <w:sz w:val="20"/>
                <w:szCs w:val="20"/>
              </w:rPr>
              <w:t>Исполнительный механизм (для ремонта 3  группы сложности)</w:t>
            </w:r>
          </w:p>
        </w:tc>
        <w:tc>
          <w:tcPr>
            <w:tcW w:w="851" w:type="dxa"/>
            <w:tcBorders>
              <w:top w:val="single" w:sz="4" w:space="0" w:color="auto"/>
              <w:left w:val="nil"/>
              <w:bottom w:val="single" w:sz="4" w:space="0" w:color="auto"/>
              <w:right w:val="single" w:sz="4" w:space="0" w:color="auto"/>
            </w:tcBorders>
            <w:shd w:val="clear" w:color="000000" w:fill="FFFFFF"/>
          </w:tcPr>
          <w:p w:rsidR="00B90FBF" w:rsidRDefault="00B90FBF" w:rsidP="00642E48">
            <w:pPr>
              <w:jc w:val="center"/>
              <w:rPr>
                <w:b/>
                <w:sz w:val="20"/>
                <w:szCs w:val="20"/>
              </w:rPr>
            </w:pPr>
          </w:p>
          <w:p w:rsidR="00B90FBF" w:rsidRDefault="00B90FBF" w:rsidP="000F47E6">
            <w:pPr>
              <w:jc w:val="center"/>
            </w:pPr>
            <w:r w:rsidRPr="0064663C">
              <w:rPr>
                <w:b/>
                <w:sz w:val="20"/>
                <w:szCs w:val="20"/>
              </w:rPr>
              <w:t>1 шт.</w:t>
            </w:r>
          </w:p>
        </w:tc>
        <w:tc>
          <w:tcPr>
            <w:tcW w:w="814" w:type="dxa"/>
            <w:tcBorders>
              <w:top w:val="single" w:sz="4" w:space="0" w:color="auto"/>
              <w:left w:val="nil"/>
              <w:bottom w:val="single" w:sz="4" w:space="0" w:color="auto"/>
              <w:right w:val="single" w:sz="4" w:space="0" w:color="auto"/>
            </w:tcBorders>
            <w:shd w:val="clear" w:color="auto" w:fill="auto"/>
            <w:vAlign w:val="center"/>
          </w:tcPr>
          <w:p w:rsidR="00B90FBF" w:rsidRDefault="00B90FBF" w:rsidP="00642E48">
            <w:pPr>
              <w:jc w:val="center"/>
              <w:rPr>
                <w:b/>
                <w:sz w:val="20"/>
                <w:szCs w:val="20"/>
              </w:rPr>
            </w:pPr>
            <w:r>
              <w:rPr>
                <w:b/>
                <w:sz w:val="20"/>
                <w:szCs w:val="20"/>
              </w:rPr>
              <w:t>3</w:t>
            </w:r>
          </w:p>
        </w:tc>
      </w:tr>
    </w:tbl>
    <w:p w:rsidR="00DD0ABF" w:rsidRDefault="00DD0ABF" w:rsidP="0039502C">
      <w:pPr>
        <w:shd w:val="clear" w:color="auto" w:fill="FFFFFF"/>
        <w:rPr>
          <w:b/>
          <w:bCs/>
          <w:sz w:val="18"/>
          <w:szCs w:val="18"/>
        </w:rPr>
      </w:pPr>
    </w:p>
    <w:p w:rsidR="00FE2DB3" w:rsidRPr="00CF61C2" w:rsidRDefault="00FE2DB3" w:rsidP="0039502C">
      <w:pPr>
        <w:shd w:val="clear" w:color="auto" w:fill="FFFFFF"/>
        <w:rPr>
          <w:b/>
          <w:bCs/>
          <w:sz w:val="18"/>
          <w:szCs w:val="18"/>
        </w:rPr>
      </w:pPr>
      <w:r w:rsidRPr="00CF61C2">
        <w:rPr>
          <w:b/>
          <w:bCs/>
          <w:sz w:val="18"/>
          <w:szCs w:val="18"/>
        </w:rPr>
        <w:t>РЕМОНТ СИСТЕМ ТЕХНОЛОГИЧЕСКОГО КОНТРОЛЯ, АВТОМАТИЧЕСКОГО РЕГУЛИРОВАНИЯ, УПРАВЛЕНИЯ, ЗАЩИТЫ И СИГНАЛИЗАЦИИ ТЕХНОЛОГИЧЕСКОГО ОБОРУДОВАНИЯ ВКЛЮЧАЕТ:</w:t>
      </w:r>
    </w:p>
    <w:p w:rsidR="00FE2DB3" w:rsidRDefault="00FE2DB3" w:rsidP="0039502C">
      <w:pPr>
        <w:shd w:val="clear" w:color="auto" w:fill="FFFFFF"/>
        <w:jc w:val="both"/>
      </w:pPr>
      <w:r>
        <w:t>- выявление и устранение неисправностей;</w:t>
      </w:r>
    </w:p>
    <w:p w:rsidR="00FE2DB3" w:rsidRDefault="00FE2DB3" w:rsidP="0039502C">
      <w:pPr>
        <w:shd w:val="clear" w:color="auto" w:fill="FFFFFF"/>
        <w:jc w:val="both"/>
      </w:pPr>
      <w:r>
        <w:t>- проверка работы схем.</w:t>
      </w:r>
    </w:p>
    <w:p w:rsidR="00FE2DB3" w:rsidRDefault="00FE2DB3" w:rsidP="0039502C">
      <w:pPr>
        <w:shd w:val="clear" w:color="auto" w:fill="FFFFFF"/>
        <w:jc w:val="both"/>
      </w:pPr>
      <w:r>
        <w:t>- снятие и установка элементов схем;</w:t>
      </w:r>
    </w:p>
    <w:p w:rsidR="00FE2DB3" w:rsidRDefault="00FE2DB3" w:rsidP="0039502C">
      <w:pPr>
        <w:shd w:val="clear" w:color="auto" w:fill="FFFFFF"/>
        <w:jc w:val="both"/>
      </w:pPr>
      <w:r>
        <w:t>- проверка элементов схем;</w:t>
      </w:r>
    </w:p>
    <w:p w:rsidR="00FE2DB3" w:rsidRDefault="00FE2DB3" w:rsidP="0039502C">
      <w:pPr>
        <w:shd w:val="clear" w:color="auto" w:fill="FFFFFF"/>
        <w:jc w:val="both"/>
      </w:pPr>
      <w:r>
        <w:t>- замена неисправных элементов;</w:t>
      </w:r>
    </w:p>
    <w:p w:rsidR="00FE2DB3" w:rsidRDefault="00FE2DB3" w:rsidP="0039502C">
      <w:pPr>
        <w:shd w:val="clear" w:color="auto" w:fill="FFFFFF"/>
        <w:jc w:val="both"/>
      </w:pPr>
      <w:r>
        <w:t>- проверка электрических соединений;</w:t>
      </w:r>
    </w:p>
    <w:p w:rsidR="00FE2DB3" w:rsidRDefault="00FE2DB3" w:rsidP="0039502C">
      <w:pPr>
        <w:shd w:val="clear" w:color="auto" w:fill="FFFFFF"/>
        <w:jc w:val="both"/>
      </w:pPr>
      <w:r>
        <w:t>- индивидуальное опробование элементов схем;</w:t>
      </w:r>
    </w:p>
    <w:p w:rsidR="00FE2DB3" w:rsidRDefault="00FE2DB3" w:rsidP="0039502C">
      <w:pPr>
        <w:shd w:val="clear" w:color="auto" w:fill="FFFFFF"/>
        <w:jc w:val="both"/>
      </w:pPr>
      <w:r>
        <w:t>- регулировка и наладка схем.</w:t>
      </w:r>
    </w:p>
    <w:p w:rsidR="00FE2DB3" w:rsidRDefault="00FE2DB3" w:rsidP="0039502C">
      <w:pPr>
        <w:shd w:val="clear" w:color="auto" w:fill="FFFFFF"/>
        <w:jc w:val="both"/>
      </w:pPr>
      <w:r>
        <w:t>- разборка схем;</w:t>
      </w:r>
    </w:p>
    <w:p w:rsidR="00FE2DB3" w:rsidRDefault="00FE2DB3" w:rsidP="0039502C">
      <w:pPr>
        <w:shd w:val="clear" w:color="auto" w:fill="FFFFFF"/>
        <w:jc w:val="both"/>
      </w:pPr>
      <w:r>
        <w:t>- проверка схем вторичной коммутации и кабельных связей;</w:t>
      </w:r>
    </w:p>
    <w:p w:rsidR="00FE2DB3" w:rsidRDefault="00FE2DB3" w:rsidP="0039502C">
      <w:pPr>
        <w:shd w:val="clear" w:color="auto" w:fill="FFFFFF"/>
        <w:jc w:val="both"/>
      </w:pPr>
      <w:r>
        <w:t>- сборка схем;</w:t>
      </w:r>
    </w:p>
    <w:p w:rsidR="00FE2DB3" w:rsidRDefault="00FE2DB3" w:rsidP="0039502C">
      <w:pPr>
        <w:shd w:val="clear" w:color="auto" w:fill="FFFFFF"/>
        <w:jc w:val="both"/>
      </w:pPr>
      <w:r>
        <w:t>- индивидуальное опробование элементов;</w:t>
      </w:r>
    </w:p>
    <w:p w:rsidR="00FE2DB3" w:rsidRDefault="00FE2DB3" w:rsidP="0039502C">
      <w:pPr>
        <w:shd w:val="clear" w:color="auto" w:fill="FFFFFF"/>
        <w:jc w:val="both"/>
      </w:pPr>
      <w:r>
        <w:t>- наладка схем;</w:t>
      </w:r>
    </w:p>
    <w:p w:rsidR="00FE2DB3" w:rsidRDefault="00FE2DB3" w:rsidP="0039502C">
      <w:pPr>
        <w:shd w:val="clear" w:color="auto" w:fill="FFFFFF"/>
        <w:jc w:val="both"/>
      </w:pPr>
      <w:r>
        <w:t>- комплексная регулировка и испытание системы.</w:t>
      </w:r>
    </w:p>
    <w:p w:rsidR="00113EF8" w:rsidRPr="00113EF8" w:rsidRDefault="00113EF8" w:rsidP="00113EF8">
      <w:pPr>
        <w:shd w:val="clear" w:color="auto" w:fill="FFFFFF"/>
        <w:rPr>
          <w:b/>
          <w:sz w:val="18"/>
          <w:szCs w:val="18"/>
        </w:rPr>
      </w:pPr>
      <w:r w:rsidRPr="004F2603">
        <w:rPr>
          <w:b/>
          <w:sz w:val="18"/>
          <w:szCs w:val="18"/>
        </w:rPr>
        <w:t xml:space="preserve">РЕМОНТ </w:t>
      </w:r>
      <w:r w:rsidRPr="004F2603">
        <w:rPr>
          <w:b/>
          <w:bCs/>
          <w:sz w:val="18"/>
          <w:szCs w:val="18"/>
        </w:rPr>
        <w:t>ЭЛЕКТРОДВИГАТЕЛЕЙ</w:t>
      </w:r>
      <w:r w:rsidRPr="004F2603">
        <w:rPr>
          <w:b/>
          <w:sz w:val="18"/>
          <w:szCs w:val="18"/>
        </w:rPr>
        <w:t xml:space="preserve"> ВКЛЮЧАЕТ:</w:t>
      </w:r>
    </w:p>
    <w:p w:rsidR="00FE2DB3" w:rsidRDefault="00FE2DB3" w:rsidP="0039502C">
      <w:pPr>
        <w:tabs>
          <w:tab w:val="left" w:pos="0"/>
        </w:tabs>
        <w:jc w:val="both"/>
      </w:pPr>
      <w:r w:rsidRPr="00AF16C0">
        <w:t>- снятие и установка электродвигателя;</w:t>
      </w:r>
    </w:p>
    <w:p w:rsidR="00113EF8" w:rsidRDefault="00113EF8" w:rsidP="00113EF8">
      <w:pPr>
        <w:tabs>
          <w:tab w:val="left" w:pos="0"/>
        </w:tabs>
        <w:jc w:val="both"/>
      </w:pPr>
      <w:r>
        <w:rPr>
          <w:sz w:val="16"/>
          <w:szCs w:val="16"/>
        </w:rPr>
        <w:t xml:space="preserve">- </w:t>
      </w:r>
      <w:r>
        <w:t xml:space="preserve">разборка, очистка, </w:t>
      </w:r>
      <w:proofErr w:type="spellStart"/>
      <w:r>
        <w:t>дефектация</w:t>
      </w:r>
      <w:proofErr w:type="spellEnd"/>
      <w:r>
        <w:t>;</w:t>
      </w:r>
    </w:p>
    <w:p w:rsidR="00113EF8" w:rsidRDefault="00113EF8" w:rsidP="0039502C">
      <w:pPr>
        <w:tabs>
          <w:tab w:val="left" w:pos="0"/>
        </w:tabs>
        <w:jc w:val="both"/>
      </w:pPr>
      <w:r>
        <w:t>- замена изношенных деталей, покрытие обмоток лаком, сборка, испытание.</w:t>
      </w:r>
    </w:p>
    <w:p w:rsidR="00DD0ABF" w:rsidRPr="00534217" w:rsidRDefault="00DD0ABF" w:rsidP="00DD0ABF">
      <w:pPr>
        <w:tabs>
          <w:tab w:val="left" w:pos="0"/>
        </w:tabs>
      </w:pPr>
      <w:r>
        <w:tab/>
      </w:r>
      <w:r w:rsidRPr="00534217">
        <w:t xml:space="preserve">Заказчик имеет право по результатам </w:t>
      </w:r>
      <w:proofErr w:type="gramStart"/>
      <w:r w:rsidRPr="00534217">
        <w:t>проведенной</w:t>
      </w:r>
      <w:proofErr w:type="gramEnd"/>
      <w:r w:rsidRPr="00534217">
        <w:t xml:space="preserve"> дефектации дополнять, изменять или исключать состав работ, включая поставку материалов и оборудования, определенные       техническим заданием, исходя из фактического состояния объекта при заключении договора. </w:t>
      </w:r>
    </w:p>
    <w:p w:rsidR="00DD0ABF" w:rsidRPr="000C0D64" w:rsidRDefault="00213509" w:rsidP="00DD0ABF">
      <w:pPr>
        <w:ind w:right="61" w:firstLine="708"/>
        <w:rPr>
          <w:i/>
        </w:rPr>
      </w:pPr>
      <w:r w:rsidRPr="00213509">
        <w:rPr>
          <w:i/>
        </w:rPr>
        <w:t xml:space="preserve">Примечание: </w:t>
      </w:r>
      <w:r w:rsidR="00DD0ABF" w:rsidRPr="000C0D64">
        <w:rPr>
          <w:i/>
        </w:rPr>
        <w:t>Подрядчик предоставляет Заказчику в конкурсную документацию комплект сметной документации на стоимость оферты, с расшифровкой в них ниже перечисленной информации:</w:t>
      </w:r>
    </w:p>
    <w:p w:rsidR="00DD0ABF" w:rsidRPr="000C0D64" w:rsidRDefault="00DD0ABF" w:rsidP="00DD0ABF">
      <w:pPr>
        <w:ind w:right="61"/>
        <w:jc w:val="both"/>
        <w:rPr>
          <w:i/>
        </w:rPr>
      </w:pPr>
      <w:r w:rsidRPr="000C0D64">
        <w:rPr>
          <w:i/>
        </w:rPr>
        <w:t>а) индексы (СМР, материалы, оплата труда, эксплуатация машин и механизмов) при использовании прейскуранта ФЕР-2001.</w:t>
      </w:r>
    </w:p>
    <w:p w:rsidR="00DD0ABF" w:rsidRPr="000C0D64" w:rsidRDefault="00DD0ABF" w:rsidP="00DD0ABF">
      <w:pPr>
        <w:ind w:right="61"/>
        <w:jc w:val="both"/>
        <w:rPr>
          <w:i/>
        </w:rPr>
      </w:pPr>
      <w:r w:rsidRPr="000C0D64">
        <w:rPr>
          <w:i/>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DD0ABF" w:rsidRPr="00534217" w:rsidRDefault="00DD0ABF" w:rsidP="00DD0ABF">
      <w:pPr>
        <w:ind w:right="61"/>
        <w:jc w:val="both"/>
      </w:pPr>
      <w:r w:rsidRPr="000C0D64">
        <w:rPr>
          <w:i/>
        </w:rPr>
        <w:t>Сметная документация должна быть представлена в электронном виде в формате .</w:t>
      </w:r>
      <w:r w:rsidRPr="000C0D64">
        <w:rPr>
          <w:i/>
          <w:lang w:val="en-US"/>
        </w:rPr>
        <w:t>xls</w:t>
      </w:r>
      <w:r w:rsidRPr="000C0D64">
        <w:rPr>
          <w:i/>
        </w:rPr>
        <w:t xml:space="preserve">, </w:t>
      </w:r>
      <w:r w:rsidRPr="000C0D64">
        <w:rPr>
          <w:i/>
          <w:lang w:val="en-US"/>
        </w:rPr>
        <w:t>xlsx</w:t>
      </w:r>
      <w:r w:rsidRPr="000C0D64">
        <w:rPr>
          <w:i/>
        </w:rPr>
        <w:t xml:space="preserve">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r w:rsidRPr="00534217">
        <w:t>.</w:t>
      </w:r>
    </w:p>
    <w:p w:rsidR="00FC2152" w:rsidRPr="0022016F" w:rsidRDefault="005A0543" w:rsidP="0022016F">
      <w:pPr>
        <w:tabs>
          <w:tab w:val="left" w:pos="0"/>
        </w:tabs>
      </w:pPr>
      <w:r w:rsidRPr="00676B2E">
        <w:t xml:space="preserve">       </w:t>
      </w:r>
      <w:r w:rsidR="00D96B97" w:rsidRPr="00676B2E">
        <w:t xml:space="preserve">  </w:t>
      </w:r>
    </w:p>
    <w:p w:rsidR="00063BC9" w:rsidRPr="00676B2E" w:rsidRDefault="00D75EA7" w:rsidP="0039502C">
      <w:pPr>
        <w:pStyle w:val="a"/>
        <w:numPr>
          <w:ilvl w:val="0"/>
          <w:numId w:val="0"/>
        </w:numPr>
        <w:tabs>
          <w:tab w:val="left" w:pos="708"/>
        </w:tabs>
        <w:spacing w:after="0"/>
        <w:jc w:val="both"/>
        <w:rPr>
          <w:rFonts w:ascii="Times New Roman" w:hAnsi="Times New Roman"/>
          <w:b/>
          <w:sz w:val="24"/>
        </w:rPr>
      </w:pPr>
      <w:r w:rsidRPr="00676B2E">
        <w:rPr>
          <w:rFonts w:ascii="Times New Roman" w:hAnsi="Times New Roman"/>
          <w:b/>
          <w:sz w:val="24"/>
        </w:rPr>
        <w:t>6</w:t>
      </w:r>
      <w:r w:rsidR="00500016" w:rsidRPr="00676B2E">
        <w:rPr>
          <w:rFonts w:ascii="Times New Roman" w:hAnsi="Times New Roman"/>
          <w:b/>
          <w:sz w:val="24"/>
        </w:rPr>
        <w:t xml:space="preserve">. Требования к </w:t>
      </w:r>
      <w:r w:rsidR="00213509" w:rsidRPr="00213509">
        <w:rPr>
          <w:rFonts w:ascii="Times New Roman" w:hAnsi="Times New Roman"/>
          <w:b/>
          <w:sz w:val="24"/>
        </w:rPr>
        <w:t>Подрядчику</w:t>
      </w:r>
      <w:r w:rsidR="00500016" w:rsidRPr="00676B2E">
        <w:rPr>
          <w:rFonts w:ascii="Times New Roman" w:hAnsi="Times New Roman"/>
          <w:b/>
          <w:sz w:val="24"/>
        </w:rPr>
        <w:t xml:space="preserve">: </w:t>
      </w:r>
    </w:p>
    <w:p w:rsidR="00C83071" w:rsidRPr="00676B2E" w:rsidRDefault="00263A78" w:rsidP="0039502C">
      <w:pPr>
        <w:pStyle w:val="a"/>
        <w:numPr>
          <w:ilvl w:val="0"/>
          <w:numId w:val="0"/>
        </w:numPr>
        <w:spacing w:after="0"/>
        <w:jc w:val="both"/>
        <w:rPr>
          <w:rFonts w:ascii="Times New Roman" w:hAnsi="Times New Roman"/>
          <w:sz w:val="24"/>
        </w:rPr>
      </w:pPr>
      <w:r w:rsidRPr="00676B2E">
        <w:rPr>
          <w:rFonts w:ascii="Times New Roman" w:hAnsi="Times New Roman"/>
          <w:sz w:val="24"/>
        </w:rPr>
        <w:t xml:space="preserve">6.1. </w:t>
      </w:r>
      <w:r w:rsidR="00C83071" w:rsidRPr="00676B2E">
        <w:rPr>
          <w:rFonts w:ascii="Times New Roman" w:hAnsi="Times New Roman"/>
          <w:sz w:val="24"/>
        </w:rPr>
        <w:t>Наличие разрешительных документов на выполнение работ, указанных в ТЗ, согласованных органами, уполномоченными Законодательством РФ:</w:t>
      </w:r>
    </w:p>
    <w:p w:rsidR="00C55549" w:rsidRPr="00676B2E" w:rsidRDefault="00FE2DB3" w:rsidP="0039502C">
      <w:pPr>
        <w:ind w:right="284"/>
      </w:pPr>
      <w:r>
        <w:t xml:space="preserve">     </w:t>
      </w:r>
      <w:r w:rsidR="00C83071" w:rsidRPr="00676B2E">
        <w:rPr>
          <w:lang w:val="en-US"/>
        </w:rPr>
        <w:t>I</w:t>
      </w:r>
      <w:r w:rsidR="00C83071" w:rsidRPr="00676B2E">
        <w:t>. Свидетельств</w:t>
      </w:r>
      <w:r w:rsidR="00CF09B9" w:rsidRPr="00676B2E">
        <w:t>а</w:t>
      </w:r>
      <w:r w:rsidR="00C83071" w:rsidRPr="00676B2E">
        <w:t xml:space="preserve"> о допуске к видам работ в рамках настоящего технического задания, которые оказывают влияние на безопасность объектов</w:t>
      </w:r>
      <w:r w:rsidR="0020782E" w:rsidRPr="00676B2E">
        <w:t xml:space="preserve"> капитального строительства</w:t>
      </w:r>
      <w:r w:rsidR="00C83071" w:rsidRPr="00676B2E">
        <w:t>, выданн</w:t>
      </w:r>
      <w:r w:rsidR="00CF09B9" w:rsidRPr="00676B2E">
        <w:t>ые</w:t>
      </w:r>
      <w:r w:rsidR="00C83071" w:rsidRPr="00676B2E">
        <w:t xml:space="preserve"> саморегулиру</w:t>
      </w:r>
      <w:r w:rsidR="000804D7">
        <w:t>ющей</w:t>
      </w:r>
      <w:r w:rsidR="00C83071" w:rsidRPr="00676B2E">
        <w:t xml:space="preserve"> организацией в области ремонта объектов </w:t>
      </w:r>
      <w:r w:rsidR="00CF09B9" w:rsidRPr="00676B2E">
        <w:t xml:space="preserve">энергетического оборудования </w:t>
      </w:r>
      <w:r w:rsidR="00C83071" w:rsidRPr="00676B2E">
        <w:t xml:space="preserve"> </w:t>
      </w:r>
      <w:r w:rsidR="00CF09B9" w:rsidRPr="00676B2E">
        <w:t xml:space="preserve"> и сооружений</w:t>
      </w:r>
      <w:r w:rsidR="00651791" w:rsidRPr="00676B2E">
        <w:t xml:space="preserve">, в порядке, </w:t>
      </w:r>
      <w:r w:rsidR="00C83071" w:rsidRPr="00676B2E">
        <w:t xml:space="preserve"> </w:t>
      </w:r>
      <w:r w:rsidR="00651791" w:rsidRPr="00676B2E">
        <w:t>установленным</w:t>
      </w:r>
      <w:r w:rsidR="00C83071" w:rsidRPr="00676B2E">
        <w:t xml:space="preserve"> Градостроительным кодексом Российской Федерации</w:t>
      </w:r>
      <w:r w:rsidR="00717578" w:rsidRPr="00676B2E">
        <w:t>, в том числе:</w:t>
      </w:r>
    </w:p>
    <w:p w:rsidR="00FE2DB3" w:rsidRPr="00D320CD" w:rsidRDefault="00FE2DB3" w:rsidP="0039502C">
      <w:pPr>
        <w:pStyle w:val="ConsPlusNormal"/>
        <w:ind w:firstLine="0"/>
        <w:jc w:val="both"/>
        <w:rPr>
          <w:rFonts w:ascii="Times New Roman" w:hAnsi="Times New Roman" w:cs="Times New Roman"/>
          <w:b/>
          <w:i/>
          <w:sz w:val="24"/>
          <w:szCs w:val="24"/>
        </w:rPr>
      </w:pPr>
      <w:r w:rsidRPr="00DD0ABF">
        <w:rPr>
          <w:rFonts w:ascii="Times New Roman" w:hAnsi="Times New Roman" w:cs="Times New Roman"/>
          <w:b/>
          <w:sz w:val="24"/>
          <w:szCs w:val="24"/>
        </w:rPr>
        <w:t xml:space="preserve"> </w:t>
      </w:r>
      <w:r w:rsidR="00D320CD" w:rsidRPr="00D320CD">
        <w:rPr>
          <w:rFonts w:ascii="Times New Roman" w:hAnsi="Times New Roman" w:cs="Times New Roman"/>
          <w:b/>
          <w:bCs/>
          <w:i/>
          <w:color w:val="000000"/>
          <w:sz w:val="24"/>
          <w:szCs w:val="24"/>
        </w:rPr>
        <w:t>Монтажные работы</w:t>
      </w:r>
      <w:r w:rsidR="00D320CD">
        <w:rPr>
          <w:rFonts w:ascii="Times New Roman" w:hAnsi="Times New Roman" w:cs="Times New Roman"/>
          <w:b/>
          <w:bCs/>
          <w:i/>
          <w:color w:val="000000"/>
          <w:sz w:val="24"/>
          <w:szCs w:val="24"/>
        </w:rPr>
        <w:t>:</w:t>
      </w:r>
    </w:p>
    <w:p w:rsidR="00C55549" w:rsidRDefault="00D320CD" w:rsidP="00D320CD">
      <w:pPr>
        <w:pStyle w:val="ConsPlusNonformat"/>
        <w:widowControl/>
        <w:rPr>
          <w:rFonts w:ascii="Times New Roman" w:hAnsi="Times New Roman" w:cs="Times New Roman"/>
          <w:i/>
          <w:sz w:val="24"/>
          <w:szCs w:val="24"/>
        </w:rPr>
      </w:pPr>
      <w:r w:rsidRPr="00D320CD">
        <w:rPr>
          <w:rFonts w:ascii="Times New Roman" w:hAnsi="Times New Roman" w:cs="Times New Roman"/>
          <w:i/>
          <w:sz w:val="24"/>
          <w:szCs w:val="24"/>
        </w:rPr>
        <w:t>23.3. Монтаж оборудования тепловых электростанций</w:t>
      </w:r>
      <w:r>
        <w:rPr>
          <w:rFonts w:ascii="Times New Roman" w:hAnsi="Times New Roman" w:cs="Times New Roman"/>
          <w:i/>
          <w:sz w:val="24"/>
          <w:szCs w:val="24"/>
        </w:rPr>
        <w:t>;</w:t>
      </w:r>
    </w:p>
    <w:p w:rsidR="00D320CD" w:rsidRPr="00DD0ABF" w:rsidRDefault="00D320CD" w:rsidP="00D320CD">
      <w:pPr>
        <w:pStyle w:val="ConsPlusNonformat"/>
        <w:widowControl/>
        <w:rPr>
          <w:rFonts w:ascii="Times New Roman" w:hAnsi="Times New Roman" w:cs="Times New Roman"/>
          <w:i/>
          <w:sz w:val="24"/>
          <w:szCs w:val="24"/>
        </w:rPr>
      </w:pPr>
      <w:r w:rsidRPr="00D320CD">
        <w:rPr>
          <w:rFonts w:ascii="Times New Roman" w:hAnsi="Times New Roman" w:cs="Times New Roman"/>
          <w:i/>
          <w:sz w:val="24"/>
          <w:szCs w:val="24"/>
        </w:rPr>
        <w:t>23.6. Монтаж электротехнических установок, оборудования, систем автоматики и сигнализации</w:t>
      </w:r>
    </w:p>
    <w:p w:rsidR="00FE2DB3" w:rsidRPr="00DD0ABF" w:rsidRDefault="00FE2DB3" w:rsidP="0039502C">
      <w:pPr>
        <w:pStyle w:val="ConsPlusNormal"/>
        <w:ind w:firstLine="0"/>
        <w:jc w:val="both"/>
        <w:rPr>
          <w:rFonts w:ascii="Times New Roman" w:hAnsi="Times New Roman" w:cs="Times New Roman"/>
          <w:b/>
          <w:i/>
          <w:sz w:val="24"/>
          <w:szCs w:val="24"/>
        </w:rPr>
      </w:pPr>
      <w:r w:rsidRPr="00DD0ABF">
        <w:rPr>
          <w:rFonts w:ascii="Times New Roman" w:hAnsi="Times New Roman" w:cs="Times New Roman"/>
          <w:b/>
          <w:i/>
          <w:sz w:val="24"/>
          <w:szCs w:val="24"/>
        </w:rPr>
        <w:t xml:space="preserve"> </w:t>
      </w:r>
      <w:r w:rsidR="00D320CD" w:rsidRPr="00D320CD">
        <w:rPr>
          <w:rFonts w:ascii="Times New Roman" w:hAnsi="Times New Roman" w:cs="Times New Roman"/>
          <w:b/>
          <w:bCs/>
          <w:i/>
          <w:sz w:val="24"/>
          <w:szCs w:val="24"/>
        </w:rPr>
        <w:t>Пусконаладочные работы</w:t>
      </w:r>
      <w:r w:rsidR="0039502C" w:rsidRPr="00DD0ABF">
        <w:rPr>
          <w:rFonts w:ascii="Times New Roman" w:hAnsi="Times New Roman" w:cs="Times New Roman"/>
          <w:b/>
          <w:i/>
          <w:sz w:val="24"/>
          <w:szCs w:val="24"/>
        </w:rPr>
        <w:t>:</w:t>
      </w:r>
      <w:r w:rsidRPr="00DD0ABF">
        <w:rPr>
          <w:rFonts w:ascii="Times New Roman" w:hAnsi="Times New Roman" w:cs="Times New Roman"/>
          <w:b/>
          <w:i/>
          <w:sz w:val="24"/>
          <w:szCs w:val="24"/>
        </w:rPr>
        <w:t xml:space="preserve"> </w:t>
      </w:r>
    </w:p>
    <w:p w:rsidR="00D320CD" w:rsidRPr="009B10DB" w:rsidRDefault="00D320CD" w:rsidP="00D320CD">
      <w:pPr>
        <w:pStyle w:val="ConsPlusNonformat"/>
        <w:rPr>
          <w:rFonts w:ascii="Times New Roman" w:hAnsi="Times New Roman" w:cs="Times New Roman"/>
          <w:i/>
          <w:sz w:val="24"/>
          <w:szCs w:val="24"/>
        </w:rPr>
      </w:pPr>
      <w:r w:rsidRPr="009B10DB">
        <w:rPr>
          <w:rFonts w:ascii="Times New Roman" w:hAnsi="Times New Roman" w:cs="Times New Roman"/>
          <w:i/>
          <w:sz w:val="24"/>
          <w:szCs w:val="24"/>
        </w:rPr>
        <w:t>24.5. Пусконаладочные работы коммутационных аппаратов</w:t>
      </w:r>
    </w:p>
    <w:p w:rsidR="00D320CD" w:rsidRPr="009B10DB" w:rsidRDefault="00D320CD" w:rsidP="00D320CD">
      <w:pPr>
        <w:pStyle w:val="ConsPlusNonformat"/>
      </w:pPr>
      <w:r w:rsidRPr="009B10DB">
        <w:rPr>
          <w:rFonts w:ascii="Times New Roman" w:hAnsi="Times New Roman" w:cs="Times New Roman"/>
          <w:i/>
          <w:sz w:val="24"/>
          <w:szCs w:val="24"/>
        </w:rPr>
        <w:t>24.6. Пусконаладочные работы устройств релейной защиты</w:t>
      </w:r>
      <w:r w:rsidR="0039502C" w:rsidRPr="009B10DB">
        <w:rPr>
          <w:rFonts w:ascii="Times New Roman" w:hAnsi="Times New Roman" w:cs="Times New Roman"/>
          <w:i/>
          <w:sz w:val="24"/>
          <w:szCs w:val="24"/>
        </w:rPr>
        <w:t>;</w:t>
      </w:r>
      <w:r w:rsidRPr="009B10DB">
        <w:t xml:space="preserve"> </w:t>
      </w:r>
    </w:p>
    <w:p w:rsidR="00D320CD" w:rsidRPr="009B10DB" w:rsidRDefault="00D320CD" w:rsidP="00D320CD">
      <w:pPr>
        <w:pStyle w:val="ConsPlusNonformat"/>
        <w:rPr>
          <w:rFonts w:ascii="Times New Roman" w:hAnsi="Times New Roman" w:cs="Times New Roman"/>
          <w:i/>
          <w:sz w:val="24"/>
          <w:szCs w:val="24"/>
        </w:rPr>
      </w:pPr>
      <w:r w:rsidRPr="009B10DB">
        <w:rPr>
          <w:rFonts w:ascii="Times New Roman" w:hAnsi="Times New Roman" w:cs="Times New Roman"/>
          <w:i/>
          <w:sz w:val="24"/>
          <w:szCs w:val="24"/>
        </w:rPr>
        <w:t>24.8. Пусконаладочные работы  систем напряжения и оперативного тока;</w:t>
      </w:r>
    </w:p>
    <w:p w:rsidR="00D320CD" w:rsidRPr="009B10DB" w:rsidRDefault="00D320CD" w:rsidP="00D320CD">
      <w:pPr>
        <w:pStyle w:val="ConsPlusNonformat"/>
        <w:rPr>
          <w:rFonts w:ascii="Times New Roman" w:hAnsi="Times New Roman" w:cs="Times New Roman"/>
          <w:i/>
          <w:sz w:val="24"/>
          <w:szCs w:val="24"/>
        </w:rPr>
      </w:pPr>
      <w:r w:rsidRPr="009B10DB">
        <w:rPr>
          <w:rFonts w:ascii="Times New Roman" w:hAnsi="Times New Roman" w:cs="Times New Roman"/>
          <w:i/>
          <w:sz w:val="24"/>
          <w:szCs w:val="24"/>
        </w:rPr>
        <w:t>24.9. Пусконаладочные работы электрических машин и электроприводов;</w:t>
      </w:r>
    </w:p>
    <w:p w:rsidR="00D320CD" w:rsidRPr="009B10DB" w:rsidRDefault="00D320CD" w:rsidP="00D320CD">
      <w:pPr>
        <w:pStyle w:val="ConsPlusNonformat"/>
      </w:pPr>
      <w:r w:rsidRPr="009B10DB">
        <w:rPr>
          <w:rFonts w:ascii="Times New Roman" w:hAnsi="Times New Roman" w:cs="Times New Roman"/>
          <w:i/>
          <w:sz w:val="24"/>
          <w:szCs w:val="24"/>
        </w:rPr>
        <w:t>24.10. Пусконаладочные работы систем автоматики, сигнализации и взаимосвязанных устройств;</w:t>
      </w:r>
      <w:r w:rsidRPr="009B10DB">
        <w:t xml:space="preserve"> </w:t>
      </w:r>
    </w:p>
    <w:p w:rsidR="00D320CD" w:rsidRPr="009B10DB" w:rsidRDefault="00D320CD" w:rsidP="00D320CD">
      <w:pPr>
        <w:pStyle w:val="ConsPlusNonformat"/>
        <w:rPr>
          <w:rFonts w:ascii="Times New Roman" w:hAnsi="Times New Roman" w:cs="Times New Roman"/>
          <w:i/>
          <w:sz w:val="24"/>
          <w:szCs w:val="24"/>
        </w:rPr>
      </w:pPr>
      <w:r w:rsidRPr="009B10DB">
        <w:rPr>
          <w:rFonts w:ascii="Times New Roman" w:hAnsi="Times New Roman" w:cs="Times New Roman"/>
          <w:i/>
          <w:sz w:val="24"/>
          <w:szCs w:val="24"/>
        </w:rPr>
        <w:t>24.11. Пусконаладочные работы автономной наладки систем;</w:t>
      </w:r>
    </w:p>
    <w:p w:rsidR="00D320CD" w:rsidRPr="000F47E6" w:rsidRDefault="00D320CD" w:rsidP="0039502C">
      <w:pPr>
        <w:pStyle w:val="ConsPlusNonformat"/>
        <w:widowControl/>
        <w:rPr>
          <w:rFonts w:ascii="Times New Roman" w:hAnsi="Times New Roman" w:cs="Times New Roman"/>
          <w:i/>
          <w:sz w:val="24"/>
          <w:szCs w:val="24"/>
        </w:rPr>
      </w:pPr>
      <w:r w:rsidRPr="009B10DB">
        <w:rPr>
          <w:rFonts w:ascii="Times New Roman" w:hAnsi="Times New Roman" w:cs="Times New Roman"/>
          <w:i/>
          <w:sz w:val="24"/>
          <w:szCs w:val="24"/>
        </w:rPr>
        <w:t>24.12. Пусконаладочные работы комплексной наладки систем.</w:t>
      </w:r>
    </w:p>
    <w:p w:rsidR="00B67105" w:rsidRDefault="00FE2DB3" w:rsidP="0039502C">
      <w:pPr>
        <w:pStyle w:val="ConsPlusNonformat"/>
        <w:widowControl/>
        <w:rPr>
          <w:rFonts w:ascii="Times New Roman" w:hAnsi="Times New Roman" w:cs="Times New Roman"/>
          <w:sz w:val="24"/>
          <w:szCs w:val="24"/>
        </w:rPr>
      </w:pPr>
      <w:r w:rsidRPr="00DD0ABF">
        <w:rPr>
          <w:rFonts w:ascii="Times New Roman" w:hAnsi="Times New Roman" w:cs="Times New Roman"/>
          <w:sz w:val="24"/>
          <w:szCs w:val="24"/>
        </w:rPr>
        <w:t xml:space="preserve">      </w:t>
      </w:r>
      <w:r w:rsidR="00717578" w:rsidRPr="00DD0ABF">
        <w:rPr>
          <w:rFonts w:ascii="Times New Roman" w:hAnsi="Times New Roman" w:cs="Times New Roman"/>
          <w:sz w:val="24"/>
          <w:szCs w:val="24"/>
          <w:lang w:val="en-US"/>
        </w:rPr>
        <w:t>II</w:t>
      </w:r>
      <w:r w:rsidR="00717578" w:rsidRPr="00DD0ABF">
        <w:rPr>
          <w:rFonts w:ascii="Times New Roman" w:hAnsi="Times New Roman" w:cs="Times New Roman"/>
          <w:sz w:val="24"/>
          <w:szCs w:val="24"/>
        </w:rPr>
        <w:t>. Разрешений, действующих на период выполнения работ.</w:t>
      </w:r>
    </w:p>
    <w:p w:rsidR="00DD0ABF" w:rsidRPr="00AB11D6" w:rsidRDefault="00DD0ABF" w:rsidP="00DD0ABF">
      <w:pPr>
        <w:pStyle w:val="ac"/>
        <w:ind w:left="0"/>
        <w:jc w:val="both"/>
        <w:rPr>
          <w:rFonts w:ascii="Times New Roman" w:hAnsi="Times New Roman"/>
          <w:lang w:val="ru-RU"/>
        </w:rPr>
      </w:pPr>
      <w:r w:rsidRPr="00AB11D6">
        <w:rPr>
          <w:rFonts w:ascii="Times New Roman" w:hAnsi="Times New Roman"/>
          <w:lang w:val="ru-RU"/>
        </w:rPr>
        <w:lastRenderedPageBreak/>
        <w:t>6.2. Наличие достаточного количества квалифицированного аттестованного персонала для выполнения всего комплекса работ. Подрядчик обязан, в период проведения закупочных процедур, предоставить полный  пакет документов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DD0ABF" w:rsidRPr="00AB11D6" w:rsidRDefault="00DD0ABF" w:rsidP="009C2997">
      <w:pPr>
        <w:pStyle w:val="ac"/>
        <w:ind w:left="0"/>
        <w:jc w:val="both"/>
        <w:rPr>
          <w:rFonts w:ascii="Times New Roman" w:hAnsi="Times New Roman"/>
          <w:lang w:val="ru-RU"/>
        </w:rPr>
      </w:pPr>
      <w:r w:rsidRPr="00AB11D6">
        <w:rPr>
          <w:rFonts w:ascii="Times New Roman" w:hAnsi="Times New Roman"/>
          <w:lang w:val="ru-RU"/>
        </w:rPr>
        <w:t>6.3. Наличие у лиц, допущенных к производству работ, профессиональной подготовки. Предоставление надлежащим образом удостоверенных копий удостоверений руководителей и производителей работ, подтверждающих их необходимую квалификацию;</w:t>
      </w:r>
    </w:p>
    <w:p w:rsidR="00DD0ABF" w:rsidRPr="00AB11D6" w:rsidRDefault="00DD0ABF" w:rsidP="009C2997">
      <w:pPr>
        <w:pStyle w:val="a5"/>
        <w:tabs>
          <w:tab w:val="clear" w:pos="1701"/>
        </w:tabs>
        <w:spacing w:line="240" w:lineRule="auto"/>
        <w:ind w:left="0" w:firstLine="0"/>
        <w:rPr>
          <w:sz w:val="24"/>
          <w:szCs w:val="24"/>
        </w:rPr>
      </w:pPr>
      <w:r w:rsidRPr="00AB11D6">
        <w:rPr>
          <w:sz w:val="24"/>
          <w:szCs w:val="24"/>
        </w:rPr>
        <w:t>6.4. Предоставление сведений о наличии необходимой технологической  оснастки, средств механизации  и электро – пневмоинструмента, специнструмента и приспособлений за исключением предоставляемых Заказчиком стационарных грузоподъемных машин, установленных на объектах ремонта, для выполнения работ указанных в ТЗ. Наличие необходимой технологической документации для выполнения предстоящих работ;</w:t>
      </w:r>
    </w:p>
    <w:p w:rsidR="00DD0ABF" w:rsidRPr="00AB11D6" w:rsidRDefault="00DD0ABF" w:rsidP="009C2997">
      <w:pPr>
        <w:pStyle w:val="ac"/>
        <w:ind w:left="0" w:firstLine="708"/>
        <w:jc w:val="both"/>
        <w:rPr>
          <w:lang w:val="ru-RU"/>
        </w:rPr>
      </w:pPr>
      <w:r w:rsidRPr="00AB11D6">
        <w:rPr>
          <w:rFonts w:ascii="Times New Roman" w:hAnsi="Times New Roman"/>
          <w:lang w:val="ru-RU"/>
        </w:rPr>
        <w:t xml:space="preserve">Ремонт должен выполняться специализированными организациями, имеющими аналогичный опыт работы в теплоэнергетике не менее </w:t>
      </w:r>
      <w:r w:rsidR="009E475D">
        <w:rPr>
          <w:rFonts w:ascii="Times New Roman" w:hAnsi="Times New Roman"/>
          <w:lang w:val="ru-RU"/>
        </w:rPr>
        <w:t>3-х</w:t>
      </w:r>
      <w:r w:rsidRPr="00AB11D6">
        <w:rPr>
          <w:rFonts w:ascii="Times New Roman" w:hAnsi="Times New Roman"/>
          <w:lang w:val="ru-RU"/>
        </w:rPr>
        <w:t xml:space="preserve">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ТЗ;</w:t>
      </w:r>
    </w:p>
    <w:p w:rsidR="00DD0ABF" w:rsidRPr="00AB11D6" w:rsidRDefault="00DD0ABF" w:rsidP="009C2997">
      <w:pPr>
        <w:pStyle w:val="a5"/>
        <w:tabs>
          <w:tab w:val="clear" w:pos="1701"/>
        </w:tabs>
        <w:spacing w:line="240" w:lineRule="auto"/>
        <w:ind w:left="0" w:firstLine="0"/>
        <w:rPr>
          <w:sz w:val="24"/>
          <w:szCs w:val="24"/>
        </w:rPr>
      </w:pPr>
      <w:r w:rsidRPr="00AB11D6">
        <w:rPr>
          <w:sz w:val="24"/>
          <w:szCs w:val="24"/>
        </w:rPr>
        <w:t>6.5. Специалисты должны пройти проверку знаний Правил, Норм и Инструкций, регламентирующих выполнение работ и контроль качества в порядке, установленном Ростехнадзором России;</w:t>
      </w:r>
    </w:p>
    <w:p w:rsidR="00DD0ABF" w:rsidRPr="00AB11D6" w:rsidRDefault="00DD0ABF" w:rsidP="009C2997">
      <w:pPr>
        <w:pStyle w:val="a5"/>
        <w:tabs>
          <w:tab w:val="clear" w:pos="1701"/>
        </w:tabs>
        <w:spacing w:line="240" w:lineRule="auto"/>
        <w:ind w:left="0" w:firstLine="0"/>
        <w:rPr>
          <w:sz w:val="24"/>
          <w:szCs w:val="24"/>
        </w:rPr>
      </w:pPr>
      <w:r w:rsidRPr="00AB11D6">
        <w:rPr>
          <w:sz w:val="24"/>
        </w:rPr>
        <w:t xml:space="preserve">6.6. </w:t>
      </w:r>
      <w:r w:rsidR="00AB11D6" w:rsidRPr="00AB11D6">
        <w:rPr>
          <w:sz w:val="24"/>
        </w:rPr>
        <w:t>Желательно н</w:t>
      </w:r>
      <w:r w:rsidR="00AB11D6" w:rsidRPr="00AB11D6">
        <w:rPr>
          <w:sz w:val="24"/>
          <w:szCs w:val="24"/>
        </w:rPr>
        <w:t>аличие у Подрядчика документально подтвержденной материально-технической базы в районе производства работ</w:t>
      </w:r>
    </w:p>
    <w:p w:rsidR="00DD0ABF" w:rsidRPr="00AB11D6" w:rsidRDefault="00DD0ABF" w:rsidP="00A93C2F">
      <w:pPr>
        <w:pStyle w:val="a"/>
        <w:numPr>
          <w:ilvl w:val="0"/>
          <w:numId w:val="0"/>
        </w:numPr>
        <w:tabs>
          <w:tab w:val="left" w:pos="0"/>
        </w:tabs>
        <w:spacing w:after="0"/>
        <w:ind w:right="225"/>
        <w:jc w:val="both"/>
        <w:rPr>
          <w:rFonts w:ascii="Times New Roman" w:hAnsi="Times New Roman"/>
        </w:rPr>
      </w:pPr>
      <w:r w:rsidRPr="00AB11D6">
        <w:rPr>
          <w:rFonts w:ascii="Times New Roman" w:hAnsi="Times New Roman"/>
          <w:sz w:val="24"/>
        </w:rPr>
        <w:t>6.7. Выполнить работу собственными силам</w:t>
      </w:r>
      <w:proofErr w:type="gramStart"/>
      <w:r w:rsidRPr="00AB11D6">
        <w:rPr>
          <w:rFonts w:ascii="Times New Roman" w:hAnsi="Times New Roman"/>
          <w:sz w:val="24"/>
        </w:rPr>
        <w:t>и(</w:t>
      </w:r>
      <w:proofErr w:type="gramEnd"/>
      <w:r w:rsidR="00A93C2F">
        <w:rPr>
          <w:rFonts w:ascii="Times New Roman" w:hAnsi="Times New Roman"/>
          <w:sz w:val="24"/>
        </w:rPr>
        <w:t xml:space="preserve">без </w:t>
      </w:r>
      <w:r w:rsidR="00A93C2F" w:rsidRPr="00A93C2F">
        <w:rPr>
          <w:rFonts w:ascii="Times New Roman" w:hAnsi="Times New Roman"/>
          <w:sz w:val="24"/>
        </w:rPr>
        <w:t xml:space="preserve">привлечением </w:t>
      </w:r>
      <w:r w:rsidRPr="00AB11D6">
        <w:rPr>
          <w:rFonts w:ascii="Times New Roman" w:hAnsi="Times New Roman"/>
          <w:sz w:val="24"/>
        </w:rPr>
        <w:t>субподрядных организаций</w:t>
      </w:r>
      <w:r w:rsidR="00A93C2F">
        <w:rPr>
          <w:rFonts w:ascii="Times New Roman" w:hAnsi="Times New Roman"/>
          <w:sz w:val="24"/>
        </w:rPr>
        <w:t>).</w:t>
      </w:r>
    </w:p>
    <w:p w:rsidR="00DD0ABF" w:rsidRPr="00AB11D6" w:rsidRDefault="00DD0ABF" w:rsidP="00DD0ABF">
      <w:pPr>
        <w:pStyle w:val="aa"/>
        <w:spacing w:after="0" w:line="240" w:lineRule="auto"/>
        <w:ind w:firstLine="0"/>
        <w:rPr>
          <w:sz w:val="24"/>
          <w:szCs w:val="24"/>
        </w:rPr>
      </w:pPr>
      <w:r w:rsidRPr="00AB11D6">
        <w:rPr>
          <w:sz w:val="24"/>
          <w:szCs w:val="24"/>
        </w:rPr>
        <w:t xml:space="preserve">6.8. Подрядчик обязан обеспечить ежедневное присутствие персонала на объекте в соответствии с календарем рабочего времени </w:t>
      </w:r>
      <w:r w:rsidR="009C2997">
        <w:rPr>
          <w:sz w:val="24"/>
          <w:szCs w:val="24"/>
        </w:rPr>
        <w:t xml:space="preserve">и графиком ремонтов </w:t>
      </w:r>
      <w:r w:rsidRPr="00AB11D6">
        <w:rPr>
          <w:sz w:val="24"/>
          <w:szCs w:val="24"/>
        </w:rPr>
        <w:t xml:space="preserve">на 2013-2015 г. г., </w:t>
      </w:r>
      <w:r w:rsidRPr="0086187E">
        <w:rPr>
          <w:sz w:val="24"/>
          <w:szCs w:val="24"/>
        </w:rPr>
        <w:t>выполнение  всех ремонтов, ремонтов категории Т</w:t>
      </w:r>
      <w:proofErr w:type="gramStart"/>
      <w:r w:rsidRPr="0086187E">
        <w:rPr>
          <w:sz w:val="24"/>
          <w:szCs w:val="24"/>
          <w:vertAlign w:val="subscript"/>
        </w:rPr>
        <w:t>2</w:t>
      </w:r>
      <w:proofErr w:type="gramEnd"/>
      <w:r w:rsidRPr="0086187E">
        <w:rPr>
          <w:sz w:val="24"/>
          <w:szCs w:val="24"/>
        </w:rPr>
        <w:t xml:space="preserve"> и аварийно-восстановительных работ в выходные и праздничные дни;</w:t>
      </w:r>
      <w:r w:rsidRPr="00AB11D6">
        <w:rPr>
          <w:sz w:val="24"/>
          <w:szCs w:val="24"/>
        </w:rPr>
        <w:t xml:space="preserve"> </w:t>
      </w:r>
    </w:p>
    <w:p w:rsidR="00DD0ABF" w:rsidRPr="00AB11D6" w:rsidRDefault="00DD0ABF" w:rsidP="00DD0ABF">
      <w:pPr>
        <w:pStyle w:val="aa"/>
        <w:spacing w:after="0" w:line="240" w:lineRule="auto"/>
        <w:ind w:firstLine="0"/>
        <w:rPr>
          <w:sz w:val="24"/>
          <w:szCs w:val="24"/>
        </w:rPr>
      </w:pPr>
      <w:r w:rsidRPr="00AB11D6">
        <w:rPr>
          <w:sz w:val="24"/>
          <w:szCs w:val="24"/>
        </w:rPr>
        <w:t xml:space="preserve">6.9. Подрядчик обязан обеспечить свой персонал необходимыми средствами индивидуальной защиты (каска, очки, </w:t>
      </w:r>
      <w:proofErr w:type="spellStart"/>
      <w:r w:rsidRPr="00AB11D6">
        <w:rPr>
          <w:sz w:val="24"/>
          <w:szCs w:val="24"/>
        </w:rPr>
        <w:t>беруши</w:t>
      </w:r>
      <w:proofErr w:type="spellEnd"/>
      <w:r w:rsidRPr="00AB11D6">
        <w:rPr>
          <w:sz w:val="24"/>
          <w:szCs w:val="24"/>
        </w:rPr>
        <w:t xml:space="preserve"> (наушники), респиратор), спецодеждой и </w:t>
      </w:r>
      <w:proofErr w:type="spellStart"/>
      <w:r w:rsidRPr="00AB11D6">
        <w:rPr>
          <w:sz w:val="24"/>
          <w:szCs w:val="24"/>
        </w:rPr>
        <w:t>спецобувью</w:t>
      </w:r>
      <w:proofErr w:type="spellEnd"/>
      <w:r w:rsidRPr="00AB11D6">
        <w:rPr>
          <w:sz w:val="24"/>
          <w:szCs w:val="24"/>
        </w:rPr>
        <w:t xml:space="preserve"> в соответствии с типовыми отраслевыми нормами, а также всеми необходимыми инструментами и приспособлениями;</w:t>
      </w:r>
    </w:p>
    <w:p w:rsidR="00DD0ABF" w:rsidRPr="00AB11D6" w:rsidRDefault="00DD0ABF" w:rsidP="00DD0ABF">
      <w:pPr>
        <w:jc w:val="both"/>
      </w:pPr>
      <w:r w:rsidRPr="00AB11D6">
        <w:t>6.10. Подрядчик обязан обеспечить соблюдение своим персоналом правил внутреннего распорядка энергопредприятия, ПТЭ, ПТБ, ППБ,  правил Ростехнадзора, в том числе для того, чтобы не допустить своими действиями  нарушений нормальной эксплуатации действующего оборудования энергопредприятия при производстве ремонтных работ.</w:t>
      </w:r>
    </w:p>
    <w:p w:rsidR="00FE2DB3" w:rsidRPr="00AB11D6" w:rsidRDefault="00DD0ABF" w:rsidP="00DD0ABF">
      <w:pPr>
        <w:pStyle w:val="a5"/>
        <w:tabs>
          <w:tab w:val="clear" w:pos="1701"/>
        </w:tabs>
        <w:spacing w:line="240" w:lineRule="auto"/>
        <w:ind w:left="0" w:firstLine="0"/>
        <w:rPr>
          <w:i/>
          <w:sz w:val="24"/>
        </w:rPr>
      </w:pPr>
      <w:r w:rsidRPr="00AB11D6">
        <w:rPr>
          <w:sz w:val="24"/>
          <w:szCs w:val="24"/>
        </w:rPr>
        <w:t xml:space="preserve">          </w:t>
      </w:r>
      <w:proofErr w:type="gramStart"/>
      <w:r w:rsidRPr="00AB11D6">
        <w:rPr>
          <w:sz w:val="24"/>
          <w:szCs w:val="24"/>
        </w:rPr>
        <w:t>Подрядчик принимает обязательные требования Заказчика о соблюдении персоналом Подрядчика  правил и норм по охране труда, в том числе по обеспечению и/или  правильному применению средств индивидуальной защиты, механизмов и приспособлений, спецодежды и спец 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w:t>
      </w:r>
      <w:proofErr w:type="gramEnd"/>
      <w:r w:rsidRPr="00AB11D6">
        <w:rPr>
          <w:sz w:val="24"/>
          <w:szCs w:val="24"/>
        </w:rPr>
        <w:t xml:space="preserve">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DD0ABF" w:rsidRPr="00AB11D6" w:rsidRDefault="00DD0ABF" w:rsidP="00DD0ABF">
      <w:pPr>
        <w:ind w:right="-58"/>
        <w:jc w:val="both"/>
      </w:pPr>
      <w:r w:rsidRPr="00AB11D6">
        <w:t xml:space="preserve">6.11.  Подрядчик обязан обеспечить обязательное и безусловное выполнение требований Стандарта организации «О мерах безопасности при работе с асбестом и асбестосодержащими материалами на объектах </w:t>
      </w:r>
      <w:r w:rsidR="0086187E" w:rsidRPr="0086187E">
        <w:t>ОАО «Э. ОН Россия»</w:t>
      </w:r>
      <w:r w:rsidR="0086187E">
        <w:t xml:space="preserve">. </w:t>
      </w:r>
      <w:r w:rsidRPr="00AB11D6">
        <w:t>Обеспечить обязательное и безусловное выполнение требований СанПиН 2.2.3.2887-11 «Гигиенические требования при производстве и использовании хризотила и хризотилсодержащих материалов». Ознакомить  собственных работников с требованиями Стандарта организации.</w:t>
      </w:r>
    </w:p>
    <w:p w:rsidR="00DD0ABF" w:rsidRPr="00AB11D6" w:rsidRDefault="00DD0ABF" w:rsidP="00DD0ABF">
      <w:pPr>
        <w:jc w:val="both"/>
        <w:rPr>
          <w:b/>
          <w:i/>
          <w:u w:val="single"/>
        </w:rPr>
      </w:pPr>
      <w:r w:rsidRPr="00AB11D6">
        <w:t>6.</w:t>
      </w:r>
      <w:r w:rsidR="00AB11D6" w:rsidRPr="00AB11D6">
        <w:t>12</w:t>
      </w:r>
      <w:r w:rsidRPr="00AB11D6">
        <w:t xml:space="preserve">.  Подрядчик  обязан  выполнять  требования  по  системе менеджмента охраны здоровья и безопасности  труда   </w:t>
      </w:r>
      <w:r w:rsidRPr="00AB11D6">
        <w:rPr>
          <w:b/>
        </w:rPr>
        <w:t xml:space="preserve">«Правила  техники  безопасности  для  подрядных  организаций       РО-БРиИ-01», </w:t>
      </w:r>
      <w:r w:rsidRPr="00AB11D6">
        <w:t xml:space="preserve">ознакомить собственных работников с требованиями и </w:t>
      </w:r>
      <w:proofErr w:type="gramStart"/>
      <w:r w:rsidRPr="00AB11D6">
        <w:t>предоставлять ежемесячные отчеты</w:t>
      </w:r>
      <w:proofErr w:type="gramEnd"/>
      <w:r w:rsidRPr="00AB11D6">
        <w:t xml:space="preserve">  деятельности в области ОТиТБ. в соответствии с п. </w:t>
      </w:r>
      <w:r w:rsidRPr="00AB11D6">
        <w:rPr>
          <w:b/>
          <w:i/>
          <w:u w:val="single"/>
        </w:rPr>
        <w:t>19.2. Отчетность:</w:t>
      </w:r>
    </w:p>
    <w:p w:rsidR="00DD0ABF" w:rsidRPr="00AB11D6" w:rsidRDefault="00DD0ABF" w:rsidP="00DD0ABF">
      <w:pPr>
        <w:tabs>
          <w:tab w:val="center" w:pos="284"/>
        </w:tabs>
        <w:ind w:left="284"/>
        <w:jc w:val="both"/>
        <w:rPr>
          <w:i/>
        </w:rPr>
      </w:pPr>
      <w:r w:rsidRPr="00AB11D6">
        <w:rPr>
          <w:i/>
        </w:rPr>
        <w:t>Подрядчик оформляет ежемесячно отчет деятельности в области ОТиТБ. Отчет содержит следующую информацию:</w:t>
      </w:r>
    </w:p>
    <w:p w:rsidR="00DD0ABF" w:rsidRPr="00AB11D6" w:rsidRDefault="00DD0ABF" w:rsidP="00DD0ABF">
      <w:pPr>
        <w:pStyle w:val="ac"/>
        <w:numPr>
          <w:ilvl w:val="0"/>
          <w:numId w:val="33"/>
        </w:numPr>
        <w:tabs>
          <w:tab w:val="center" w:pos="284"/>
        </w:tabs>
        <w:ind w:left="284" w:firstLine="0"/>
        <w:jc w:val="both"/>
        <w:rPr>
          <w:rFonts w:ascii="Times New Roman" w:hAnsi="Times New Roman"/>
          <w:i/>
        </w:rPr>
      </w:pPr>
      <w:r w:rsidRPr="00AB11D6">
        <w:rPr>
          <w:rFonts w:ascii="Times New Roman" w:hAnsi="Times New Roman"/>
          <w:i/>
        </w:rPr>
        <w:t xml:space="preserve">Количество собственного  персонала; </w:t>
      </w:r>
    </w:p>
    <w:p w:rsidR="00DD0ABF" w:rsidRPr="00AB11D6" w:rsidRDefault="00DD0ABF" w:rsidP="00DD0ABF">
      <w:pPr>
        <w:pStyle w:val="ac"/>
        <w:numPr>
          <w:ilvl w:val="0"/>
          <w:numId w:val="33"/>
        </w:numPr>
        <w:tabs>
          <w:tab w:val="center" w:pos="284"/>
        </w:tabs>
        <w:ind w:left="284" w:firstLine="0"/>
        <w:jc w:val="both"/>
        <w:rPr>
          <w:rFonts w:ascii="Times New Roman" w:hAnsi="Times New Roman"/>
          <w:i/>
          <w:lang w:val="ru-RU"/>
        </w:rPr>
      </w:pPr>
      <w:r w:rsidRPr="00AB11D6">
        <w:rPr>
          <w:rFonts w:ascii="Times New Roman" w:hAnsi="Times New Roman"/>
          <w:i/>
          <w:lang w:val="ru-RU"/>
        </w:rPr>
        <w:t xml:space="preserve">Количество часов отработанных собственным персоналом; </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несчастных случаях, результаты их расследования и принятые 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потенциально опасных инцидентах, результаты их расследования и принятые 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 проведенных мероприятиях за отчетный период:</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проверок рабочих мест независимым лицом (в том числе государственным надзорным органам);</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проверок рабочих мест собственным персоналом;</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проведенных первичных инструктажей;</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темы проведенных повторных и внеочередных инструктажей;</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lang w:val="ru-RU"/>
        </w:rPr>
        <w:t xml:space="preserve"> </w:t>
      </w:r>
      <w:r w:rsidRPr="00AB11D6">
        <w:rPr>
          <w:rFonts w:ascii="Times New Roman" w:hAnsi="Times New Roman"/>
          <w:i/>
          <w:lang w:val="ru-RU"/>
        </w:rPr>
        <w:t>количество учащихся;</w:t>
      </w:r>
    </w:p>
    <w:p w:rsidR="00DD0ABF" w:rsidRPr="00AB11D6" w:rsidRDefault="00DD0ABF" w:rsidP="00DD0ABF">
      <w:pPr>
        <w:pStyle w:val="ac"/>
        <w:tabs>
          <w:tab w:val="center" w:pos="284"/>
        </w:tabs>
        <w:ind w:left="284"/>
        <w:contextualSpacing w:val="0"/>
        <w:jc w:val="both"/>
        <w:rPr>
          <w:rFonts w:ascii="Times New Roman" w:hAnsi="Times New Roman"/>
          <w:i/>
          <w:lang w:val="ru-RU"/>
        </w:rPr>
      </w:pPr>
      <w:r w:rsidRPr="00AB11D6">
        <w:rPr>
          <w:rFonts w:ascii="Times New Roman" w:hAnsi="Times New Roman"/>
          <w:i/>
          <w:lang w:val="ru-RU"/>
        </w:rPr>
        <w:t>-</w:t>
      </w:r>
      <w:r w:rsidRPr="00AB11D6">
        <w:rPr>
          <w:rFonts w:ascii="Times New Roman" w:hAnsi="Times New Roman"/>
          <w:i/>
          <w:lang w:val="ru-RU"/>
        </w:rPr>
        <w:tab/>
        <w:t>количество проработки информации о травматизме;</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rPr>
      </w:pPr>
      <w:r w:rsidRPr="00AB11D6">
        <w:rPr>
          <w:rFonts w:ascii="Times New Roman" w:hAnsi="Times New Roman"/>
          <w:i/>
        </w:rPr>
        <w:t>Статус выполнения предписаний;</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lang w:val="ru-RU"/>
        </w:rPr>
      </w:pPr>
      <w:r w:rsidRPr="00AB11D6">
        <w:rPr>
          <w:rFonts w:ascii="Times New Roman" w:hAnsi="Times New Roman"/>
          <w:i/>
          <w:lang w:val="ru-RU"/>
        </w:rPr>
        <w:t>Отчет об инцидентах, влияющих на окружающую среду, результаты их расследования и принятые контрмеры;</w:t>
      </w:r>
    </w:p>
    <w:p w:rsidR="00DD0ABF" w:rsidRPr="00AB11D6" w:rsidRDefault="00DD0ABF" w:rsidP="00DD0ABF">
      <w:pPr>
        <w:pStyle w:val="ac"/>
        <w:numPr>
          <w:ilvl w:val="0"/>
          <w:numId w:val="33"/>
        </w:numPr>
        <w:tabs>
          <w:tab w:val="center" w:pos="284"/>
        </w:tabs>
        <w:ind w:left="284" w:firstLine="0"/>
        <w:contextualSpacing w:val="0"/>
        <w:jc w:val="both"/>
        <w:rPr>
          <w:rFonts w:ascii="Times New Roman" w:hAnsi="Times New Roman"/>
          <w:i/>
        </w:rPr>
      </w:pPr>
      <w:r w:rsidRPr="00AB11D6">
        <w:rPr>
          <w:rFonts w:ascii="Times New Roman" w:hAnsi="Times New Roman"/>
          <w:i/>
        </w:rPr>
        <w:t>Количество утилизированных отходов;</w:t>
      </w:r>
    </w:p>
    <w:p w:rsidR="00DD0ABF" w:rsidRPr="00AB11D6" w:rsidRDefault="00DD0ABF" w:rsidP="00DD0ABF">
      <w:pPr>
        <w:pStyle w:val="ac"/>
        <w:numPr>
          <w:ilvl w:val="0"/>
          <w:numId w:val="33"/>
        </w:numPr>
        <w:tabs>
          <w:tab w:val="center" w:pos="284"/>
        </w:tabs>
        <w:ind w:left="284" w:firstLine="0"/>
        <w:contextualSpacing w:val="0"/>
        <w:jc w:val="both"/>
        <w:rPr>
          <w:lang w:val="ru-RU"/>
        </w:rPr>
      </w:pPr>
      <w:r w:rsidRPr="00AB11D6">
        <w:rPr>
          <w:rFonts w:ascii="Times New Roman" w:hAnsi="Times New Roman"/>
          <w:i/>
          <w:lang w:val="ru-RU"/>
        </w:rPr>
        <w:t>Свидетельство утилизации отходов опасных веществ;</w:t>
      </w:r>
    </w:p>
    <w:p w:rsidR="00DD0ABF" w:rsidRDefault="00DD0ABF" w:rsidP="00DD0ABF">
      <w:pPr>
        <w:jc w:val="both"/>
      </w:pPr>
      <w:r w:rsidRPr="00AB11D6">
        <w:t xml:space="preserve"> 6.1</w:t>
      </w:r>
      <w:r w:rsidR="00AB11D6" w:rsidRPr="00AB11D6">
        <w:t>3</w:t>
      </w:r>
      <w:r w:rsidRPr="00AB11D6">
        <w:t>. Подрядчик  обязан  выполнять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E57F25" w:rsidRPr="0074207A" w:rsidRDefault="00E57F25" w:rsidP="00E57F25">
      <w:pPr>
        <w:pStyle w:val="EON"/>
        <w:jc w:val="both"/>
        <w:rPr>
          <w:sz w:val="24"/>
          <w:szCs w:val="24"/>
        </w:rPr>
      </w:pPr>
      <w:r>
        <w:rPr>
          <w:sz w:val="24"/>
          <w:szCs w:val="24"/>
        </w:rPr>
        <w:t xml:space="preserve">6.14. </w:t>
      </w:r>
      <w:r w:rsidRPr="0074207A">
        <w:rPr>
          <w:sz w:val="24"/>
          <w:szCs w:val="24"/>
        </w:rPr>
        <w:t xml:space="preserve">Подрядчик  обязан  обеспечить нахождение инспектора </w:t>
      </w:r>
      <w:proofErr w:type="gramStart"/>
      <w:r w:rsidRPr="0074207A">
        <w:rPr>
          <w:sz w:val="24"/>
          <w:szCs w:val="24"/>
        </w:rPr>
        <w:t>по</w:t>
      </w:r>
      <w:proofErr w:type="gramEnd"/>
      <w:r w:rsidRPr="0074207A">
        <w:rPr>
          <w:sz w:val="24"/>
          <w:szCs w:val="24"/>
        </w:rPr>
        <w:t xml:space="preserve"> </w:t>
      </w:r>
      <w:proofErr w:type="gramStart"/>
      <w:r w:rsidRPr="0074207A">
        <w:rPr>
          <w:sz w:val="24"/>
          <w:szCs w:val="24"/>
        </w:rPr>
        <w:t>ОТ</w:t>
      </w:r>
      <w:proofErr w:type="gramEnd"/>
      <w:r w:rsidRPr="0074207A">
        <w:rPr>
          <w:sz w:val="24"/>
          <w:szCs w:val="24"/>
        </w:rPr>
        <w:t xml:space="preserve"> и ТБ на объекте Заказчика на все время проведения работ (приказ № 263 от 14.08.2012 г.).</w:t>
      </w:r>
    </w:p>
    <w:p w:rsidR="00E57F25" w:rsidRPr="00E57F25" w:rsidRDefault="00E57F25" w:rsidP="00E57F25">
      <w:pPr>
        <w:pStyle w:val="EON"/>
        <w:jc w:val="both"/>
      </w:pPr>
      <w:r w:rsidRPr="0074207A">
        <w:rPr>
          <w:sz w:val="24"/>
          <w:szCs w:val="24"/>
        </w:rPr>
        <w:t>Привлекать вышеуказанного инспектора для проведения корпоративного «Дня охраны труда и пожарной безопасности» на ф</w:t>
      </w:r>
      <w:r>
        <w:rPr>
          <w:sz w:val="24"/>
          <w:szCs w:val="24"/>
        </w:rPr>
        <w:t>илиале «Шатурская ГРЭС» ОАО «Э.</w:t>
      </w:r>
      <w:r w:rsidRPr="0074207A">
        <w:rPr>
          <w:sz w:val="24"/>
          <w:szCs w:val="24"/>
        </w:rPr>
        <w:t>ОН Россия», а так же других совместных проверок рабочих бригад.</w:t>
      </w:r>
    </w:p>
    <w:p w:rsidR="00DD0ABF" w:rsidRPr="00AB11D6" w:rsidRDefault="00DD0ABF" w:rsidP="00DD0ABF">
      <w:pPr>
        <w:pStyle w:val="aa"/>
        <w:spacing w:after="0" w:line="240" w:lineRule="auto"/>
        <w:ind w:firstLine="0"/>
        <w:rPr>
          <w:sz w:val="24"/>
          <w:szCs w:val="24"/>
        </w:rPr>
      </w:pPr>
      <w:r w:rsidRPr="00AB11D6">
        <w:rPr>
          <w:sz w:val="24"/>
          <w:szCs w:val="24"/>
        </w:rPr>
        <w:t>6.1</w:t>
      </w:r>
      <w:r w:rsidR="00E57F25">
        <w:rPr>
          <w:sz w:val="24"/>
          <w:szCs w:val="24"/>
        </w:rPr>
        <w:t>5</w:t>
      </w:r>
      <w:r w:rsidRPr="00AB11D6">
        <w:rPr>
          <w:sz w:val="24"/>
          <w:szCs w:val="24"/>
        </w:rPr>
        <w:t>. Наличие у Подрядчика положительных референций на аналогичные работы за три последних года.</w:t>
      </w:r>
    </w:p>
    <w:p w:rsidR="00DD0ABF" w:rsidRPr="00AB11D6" w:rsidRDefault="00DD0ABF" w:rsidP="00DD0ABF">
      <w:pPr>
        <w:jc w:val="both"/>
      </w:pPr>
      <w:r w:rsidRPr="00AB11D6">
        <w:t>6.</w:t>
      </w:r>
      <w:r w:rsidR="00AB11D6" w:rsidRPr="00AB11D6">
        <w:t>1</w:t>
      </w:r>
      <w:r w:rsidR="00E57F25">
        <w:t>6</w:t>
      </w:r>
      <w:r w:rsidR="00AB11D6" w:rsidRPr="00AB11D6">
        <w:t>.</w:t>
      </w:r>
      <w:r w:rsidRPr="00AB11D6">
        <w:t xml:space="preserve"> До 3 числа месяца, следующего за отчетным месяцем, обязан представлять Заказчику информацию о количестве используемого им персонала (включая персонал субподрядных организаций) и фактически отработанному персоналом Подрядчика времени (часов) в отчетный период (месяц).</w:t>
      </w:r>
    </w:p>
    <w:p w:rsidR="00DD0ABF" w:rsidRPr="00030880" w:rsidRDefault="00030880" w:rsidP="00DD0ABF">
      <w:pPr>
        <w:jc w:val="both"/>
        <w:rPr>
          <w:i/>
        </w:rPr>
      </w:pPr>
      <w:r>
        <w:rPr>
          <w:i/>
        </w:rPr>
        <w:t xml:space="preserve">          </w:t>
      </w:r>
      <w:r w:rsidRPr="00030880">
        <w:rPr>
          <w:i/>
        </w:rPr>
        <w:t xml:space="preserve">Примечание: </w:t>
      </w:r>
      <w:r w:rsidR="00DD0ABF" w:rsidRPr="00030880">
        <w:rPr>
          <w:i/>
        </w:rPr>
        <w:t>В комиссию по проведению закупочных процедур обязательно предоставление следующей документации:</w:t>
      </w:r>
    </w:p>
    <w:p w:rsidR="00DD0ABF" w:rsidRPr="00030880" w:rsidRDefault="00DD0ABF" w:rsidP="00DD0ABF">
      <w:pPr>
        <w:pStyle w:val="a5"/>
        <w:spacing w:line="240" w:lineRule="auto"/>
        <w:ind w:left="0" w:firstLine="0"/>
        <w:rPr>
          <w:i/>
          <w:sz w:val="24"/>
          <w:szCs w:val="24"/>
        </w:rPr>
      </w:pPr>
      <w:r w:rsidRPr="00030880">
        <w:rPr>
          <w:i/>
          <w:sz w:val="24"/>
          <w:szCs w:val="24"/>
        </w:rPr>
        <w:t>а)  наличие системы управления охраной труда (СУОТ), подтверждённой документально</w:t>
      </w:r>
      <w:r w:rsidR="00030880" w:rsidRPr="00030880">
        <w:rPr>
          <w:i/>
        </w:rPr>
        <w:t xml:space="preserve"> </w:t>
      </w:r>
      <w:r w:rsidR="00030880" w:rsidRPr="00030880">
        <w:rPr>
          <w:i/>
          <w:sz w:val="24"/>
          <w:szCs w:val="24"/>
        </w:rPr>
        <w:t xml:space="preserve">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00030880" w:rsidRPr="00030880">
        <w:rPr>
          <w:i/>
          <w:sz w:val="24"/>
          <w:szCs w:val="24"/>
        </w:rPr>
        <w:t>Ростехрегулирования</w:t>
      </w:r>
      <w:proofErr w:type="spellEnd"/>
      <w:r w:rsidR="00030880" w:rsidRPr="00030880">
        <w:rPr>
          <w:i/>
          <w:sz w:val="24"/>
          <w:szCs w:val="24"/>
        </w:rPr>
        <w:t xml:space="preserve"> от 10 июля 2007 г. N 169-ст. </w:t>
      </w:r>
      <w:r w:rsidRPr="00030880">
        <w:rPr>
          <w:i/>
          <w:sz w:val="24"/>
          <w:szCs w:val="24"/>
        </w:rPr>
        <w:t xml:space="preserve"> (приветствуется предоставление сертификата соответствия СУОТ на соответствие системы менеджмента </w:t>
      </w:r>
      <w:r w:rsidRPr="00030880">
        <w:rPr>
          <w:i/>
          <w:sz w:val="24"/>
          <w:szCs w:val="24"/>
          <w:lang w:val="en-US"/>
        </w:rPr>
        <w:t>OHSAS</w:t>
      </w:r>
      <w:r w:rsidRPr="00030880">
        <w:rPr>
          <w:i/>
          <w:sz w:val="24"/>
          <w:szCs w:val="24"/>
        </w:rPr>
        <w:t xml:space="preserve"> 18001-2007 или других стандартов);</w:t>
      </w:r>
    </w:p>
    <w:p w:rsidR="00DD0ABF" w:rsidRPr="00030880" w:rsidRDefault="00DD0ABF" w:rsidP="00DD0ABF">
      <w:pPr>
        <w:jc w:val="both"/>
        <w:rPr>
          <w:i/>
        </w:rPr>
      </w:pPr>
      <w:r w:rsidRPr="00030880">
        <w:rPr>
          <w:i/>
        </w:rPr>
        <w:t>б) письма руководителя организации, подтверждающего наличие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с указанием группы по электробезопасности;</w:t>
      </w:r>
    </w:p>
    <w:p w:rsidR="00DD0ABF" w:rsidRPr="00030880" w:rsidRDefault="00DD0ABF" w:rsidP="00DD0ABF">
      <w:pPr>
        <w:jc w:val="both"/>
        <w:rPr>
          <w:i/>
        </w:rPr>
      </w:pPr>
      <w:r w:rsidRPr="00030880">
        <w:rPr>
          <w:i/>
        </w:rPr>
        <w:t>в) копии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DD0ABF" w:rsidRPr="00030880" w:rsidRDefault="00DD0ABF" w:rsidP="00DD0ABF">
      <w:pPr>
        <w:jc w:val="both"/>
        <w:rPr>
          <w:i/>
        </w:rPr>
      </w:pPr>
      <w:r w:rsidRPr="00030880">
        <w:rPr>
          <w:i/>
        </w:rPr>
        <w:t xml:space="preserve">г) сведений о травматизме на производстве и профессиональных заболеваниях (форма №7-травматизм Росстата: от 02.07.2008 №153) за </w:t>
      </w:r>
      <w:proofErr w:type="gramStart"/>
      <w:r w:rsidRPr="00030880">
        <w:rPr>
          <w:i/>
        </w:rPr>
        <w:t>последние</w:t>
      </w:r>
      <w:proofErr w:type="gramEnd"/>
      <w:r w:rsidRPr="00030880">
        <w:rPr>
          <w:i/>
        </w:rPr>
        <w:t xml:space="preserve"> 3 года, заверенные статистическим органом;</w:t>
      </w:r>
    </w:p>
    <w:p w:rsidR="00DD0ABF" w:rsidRPr="00030880" w:rsidRDefault="00DD0ABF" w:rsidP="00DD0ABF">
      <w:pPr>
        <w:jc w:val="both"/>
        <w:rPr>
          <w:i/>
        </w:rPr>
      </w:pPr>
      <w:r w:rsidRPr="00030880">
        <w:rPr>
          <w:i/>
        </w:rPr>
        <w:t>д) сведений об объеме аналогично выполненных работ за прошлые периоды не менее 3-х лет;</w:t>
      </w:r>
    </w:p>
    <w:p w:rsidR="00DD0ABF" w:rsidRPr="00030880" w:rsidRDefault="00B85DF7" w:rsidP="00DD0ABF">
      <w:pPr>
        <w:jc w:val="both"/>
        <w:rPr>
          <w:i/>
        </w:rPr>
      </w:pPr>
      <w:r w:rsidRPr="00030880">
        <w:rPr>
          <w:i/>
        </w:rPr>
        <w:t>е</w:t>
      </w:r>
      <w:r w:rsidR="00DD0ABF" w:rsidRPr="00030880">
        <w:rPr>
          <w:i/>
        </w:rPr>
        <w:t xml:space="preserve">) </w:t>
      </w:r>
      <w:r w:rsidR="00AB11D6" w:rsidRPr="00030880">
        <w:rPr>
          <w:i/>
        </w:rPr>
        <w:t>д</w:t>
      </w:r>
      <w:r w:rsidR="00DD0ABF" w:rsidRPr="00030880">
        <w:rPr>
          <w:i/>
        </w:rPr>
        <w:t>окументы, подтверждающие полномочия руководителя организации;</w:t>
      </w:r>
    </w:p>
    <w:p w:rsidR="00DD0ABF" w:rsidRPr="00AB11D6" w:rsidRDefault="00DD0ABF" w:rsidP="00DD0ABF">
      <w:pPr>
        <w:pStyle w:val="a5"/>
        <w:tabs>
          <w:tab w:val="num" w:pos="600"/>
        </w:tabs>
        <w:spacing w:line="240" w:lineRule="auto"/>
        <w:ind w:left="0" w:firstLine="0"/>
        <w:rPr>
          <w:sz w:val="24"/>
          <w:szCs w:val="24"/>
        </w:rPr>
      </w:pPr>
      <w:r w:rsidRPr="00AB11D6">
        <w:rPr>
          <w:sz w:val="24"/>
          <w:szCs w:val="24"/>
        </w:rPr>
        <w:t>6.1</w:t>
      </w:r>
      <w:r w:rsidR="00030880">
        <w:rPr>
          <w:sz w:val="24"/>
          <w:szCs w:val="24"/>
        </w:rPr>
        <w:t>7</w:t>
      </w:r>
      <w:r w:rsidRPr="00AB11D6">
        <w:rPr>
          <w:sz w:val="24"/>
          <w:szCs w:val="24"/>
        </w:rPr>
        <w:t xml:space="preserve">. Подрядчик обязан в течение 10 (десяти) календарных дней после получения оформленного со стороны Заказчика договора (дополнительного соглашения) вернуть подписанный со стороны Подрядчика документ  или дать Заказчику аргументированный письменный отказ от его подписания. </w:t>
      </w:r>
    </w:p>
    <w:p w:rsidR="00FC2152" w:rsidRDefault="00FC2152" w:rsidP="0039502C">
      <w:pPr>
        <w:pStyle w:val="a"/>
        <w:numPr>
          <w:ilvl w:val="0"/>
          <w:numId w:val="0"/>
        </w:numPr>
        <w:tabs>
          <w:tab w:val="left" w:pos="708"/>
        </w:tabs>
        <w:spacing w:after="0"/>
        <w:rPr>
          <w:rFonts w:ascii="Times New Roman" w:hAnsi="Times New Roman"/>
          <w:b/>
          <w:sz w:val="24"/>
        </w:rPr>
      </w:pPr>
    </w:p>
    <w:p w:rsidR="00063BC9" w:rsidRPr="00AB11D6" w:rsidRDefault="00BC799A" w:rsidP="0039502C">
      <w:pPr>
        <w:pStyle w:val="a"/>
        <w:numPr>
          <w:ilvl w:val="0"/>
          <w:numId w:val="0"/>
        </w:numPr>
        <w:tabs>
          <w:tab w:val="left" w:pos="708"/>
        </w:tabs>
        <w:spacing w:after="0"/>
        <w:rPr>
          <w:rFonts w:ascii="Times New Roman" w:hAnsi="Times New Roman"/>
          <w:b/>
          <w:sz w:val="24"/>
        </w:rPr>
      </w:pPr>
      <w:r w:rsidRPr="00AB11D6">
        <w:rPr>
          <w:rFonts w:ascii="Times New Roman" w:hAnsi="Times New Roman"/>
          <w:b/>
          <w:sz w:val="24"/>
        </w:rPr>
        <w:t>7. Требования к выполнению работ:</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AB11D6">
        <w:rPr>
          <w:rFonts w:ascii="Times New Roman" w:hAnsi="Times New Roman"/>
          <w:sz w:val="24"/>
        </w:rPr>
        <w:t xml:space="preserve">7.1. Ремонтные работы энергетического оборудования должны проводиться в соответствии с  </w:t>
      </w:r>
      <w:r w:rsidRPr="00AB11D6">
        <w:rPr>
          <w:rFonts w:ascii="Times New Roman" w:hAnsi="Times New Roman"/>
          <w:i/>
          <w:sz w:val="24"/>
        </w:rPr>
        <w:t xml:space="preserve"> - СО-34.04.181-2003</w:t>
      </w:r>
      <w:r w:rsidRPr="00AB11D6">
        <w:rPr>
          <w:rFonts w:ascii="Times New Roman" w:hAnsi="Times New Roman"/>
          <w:sz w:val="24"/>
        </w:rPr>
        <w:t xml:space="preserve"> «Правилами организации технического обслуживания и</w:t>
      </w:r>
      <w:r w:rsidRPr="00086844">
        <w:rPr>
          <w:rFonts w:ascii="Times New Roman" w:hAnsi="Times New Roman"/>
          <w:sz w:val="24"/>
        </w:rPr>
        <w:t xml:space="preserve"> ремонта оборудования, зданий и сооружений электростанций  и сетей».</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7.2. Ремонт</w:t>
      </w:r>
      <w:r w:rsidR="003D7EF0">
        <w:rPr>
          <w:rFonts w:ascii="Times New Roman" w:hAnsi="Times New Roman"/>
          <w:sz w:val="24"/>
        </w:rPr>
        <w:t xml:space="preserve"> и ТО</w:t>
      </w:r>
      <w:r w:rsidRPr="00086844">
        <w:rPr>
          <w:rFonts w:ascii="Times New Roman" w:hAnsi="Times New Roman"/>
          <w:sz w:val="24"/>
        </w:rPr>
        <w:t xml:space="preserve"> производится в соответствии с руководствами по ремонту и техническими условиями на ремонт, действующими отраслевыми нормами и нормативами, а также с учётом монтажно-эксплуатационных инструкций заводов-изготовителей средств ТАИ.</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7.3. Работы должны быть выполнены в соответствии с действующими нормативными актами и нормативно-техническими документами в рамках настоящего Технического задания.</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Обязательно соблюдение следующих нормативно-технических документов:</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i/>
          <w:sz w:val="24"/>
        </w:rPr>
        <w:t xml:space="preserve">- СО-153-34.20.501-2003 </w:t>
      </w:r>
      <w:r w:rsidRPr="00086844">
        <w:rPr>
          <w:rFonts w:ascii="Times New Roman" w:hAnsi="Times New Roman"/>
          <w:sz w:val="24"/>
        </w:rPr>
        <w:t xml:space="preserve">  «Правила технической эксплуатации электрических станций и сетей Российской Федерации»;</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i/>
          <w:sz w:val="24"/>
        </w:rPr>
        <w:t>-РД 34.03.201-97</w:t>
      </w:r>
      <w:r w:rsidRPr="00086844">
        <w:rPr>
          <w:rFonts w:ascii="Times New Roman" w:hAnsi="Times New Roman"/>
          <w:sz w:val="24"/>
        </w:rPr>
        <w:t xml:space="preserve"> «Правила техники безопасности при эксплуатации тепломеханического оборудования электростанций и тепловых сетей»;</w:t>
      </w:r>
    </w:p>
    <w:p w:rsidR="00086844" w:rsidRPr="00086844" w:rsidRDefault="00086844" w:rsidP="0039502C">
      <w:pPr>
        <w:pStyle w:val="a"/>
        <w:numPr>
          <w:ilvl w:val="0"/>
          <w:numId w:val="0"/>
        </w:numPr>
        <w:tabs>
          <w:tab w:val="left" w:pos="708"/>
        </w:tabs>
        <w:spacing w:after="0"/>
        <w:jc w:val="both"/>
        <w:rPr>
          <w:rFonts w:ascii="Times New Roman" w:hAnsi="Times New Roman"/>
          <w:sz w:val="24"/>
        </w:rPr>
      </w:pPr>
      <w:r w:rsidRPr="00086844">
        <w:rPr>
          <w:rFonts w:ascii="Times New Roman" w:hAnsi="Times New Roman"/>
          <w:sz w:val="24"/>
        </w:rPr>
        <w:t xml:space="preserve">- </w:t>
      </w:r>
      <w:r w:rsidRPr="00086844">
        <w:rPr>
          <w:rFonts w:ascii="Times New Roman" w:hAnsi="Times New Roman"/>
          <w:i/>
          <w:sz w:val="24"/>
        </w:rPr>
        <w:t xml:space="preserve">РД 153-34.0-03.150-00, ПОТ </w:t>
      </w:r>
      <w:proofErr w:type="gramStart"/>
      <w:r w:rsidRPr="00086844">
        <w:rPr>
          <w:rFonts w:ascii="Times New Roman" w:hAnsi="Times New Roman"/>
          <w:i/>
          <w:sz w:val="24"/>
        </w:rPr>
        <w:t>Р</w:t>
      </w:r>
      <w:proofErr w:type="gramEnd"/>
      <w:r w:rsidRPr="00086844">
        <w:rPr>
          <w:rFonts w:ascii="Times New Roman" w:hAnsi="Times New Roman"/>
          <w:i/>
          <w:sz w:val="24"/>
        </w:rPr>
        <w:t xml:space="preserve"> М-016-2001</w:t>
      </w:r>
      <w:r w:rsidRPr="00086844">
        <w:rPr>
          <w:rFonts w:ascii="Times New Roman" w:hAnsi="Times New Roman"/>
          <w:sz w:val="24"/>
        </w:rPr>
        <w:t xml:space="preserve"> «Межотраслевые правила по охране труда (правила безопасности) при эксплуатации электроустановок»;</w:t>
      </w:r>
    </w:p>
    <w:p w:rsidR="00086844" w:rsidRDefault="00086844" w:rsidP="0039502C">
      <w:pPr>
        <w:pStyle w:val="a"/>
        <w:numPr>
          <w:ilvl w:val="0"/>
          <w:numId w:val="0"/>
        </w:numPr>
        <w:spacing w:after="0"/>
        <w:jc w:val="both"/>
        <w:rPr>
          <w:rFonts w:ascii="Times New Roman" w:hAnsi="Times New Roman"/>
          <w:sz w:val="24"/>
        </w:rPr>
      </w:pPr>
      <w:r w:rsidRPr="00086844">
        <w:rPr>
          <w:rFonts w:ascii="Times New Roman" w:hAnsi="Times New Roman"/>
          <w:i/>
          <w:sz w:val="24"/>
        </w:rPr>
        <w:t>-РД 153-34.0-03.301-00, ВППБ 01-02-95*</w:t>
      </w:r>
      <w:r w:rsidRPr="00086844">
        <w:rPr>
          <w:rFonts w:ascii="Times New Roman" w:hAnsi="Times New Roman"/>
          <w:sz w:val="24"/>
        </w:rPr>
        <w:t xml:space="preserve"> «Правил пожарной безопасности для энергетических предприятий».</w:t>
      </w:r>
    </w:p>
    <w:p w:rsidR="00724447" w:rsidRPr="00086844" w:rsidRDefault="00724447" w:rsidP="00063BC9">
      <w:pPr>
        <w:pStyle w:val="a"/>
        <w:numPr>
          <w:ilvl w:val="0"/>
          <w:numId w:val="0"/>
        </w:numPr>
        <w:spacing w:after="0"/>
        <w:rPr>
          <w:rFonts w:ascii="Times New Roman" w:hAnsi="Times New Roman"/>
          <w:sz w:val="24"/>
        </w:rPr>
      </w:pPr>
      <w:r w:rsidRPr="00455F62">
        <w:rPr>
          <w:rFonts w:ascii="Times New Roman" w:hAnsi="Times New Roman"/>
          <w:sz w:val="24"/>
        </w:rPr>
        <w:t>- Другие действующие директивные материалы, обязательные для энергетики.</w:t>
      </w:r>
    </w:p>
    <w:p w:rsidR="00724447" w:rsidRPr="00DE34F9" w:rsidRDefault="00086844" w:rsidP="00724447">
      <w:pPr>
        <w:tabs>
          <w:tab w:val="left" w:pos="500"/>
        </w:tabs>
        <w:autoSpaceDE w:val="0"/>
        <w:autoSpaceDN w:val="0"/>
        <w:adjustRightInd w:val="0"/>
        <w:jc w:val="both"/>
      </w:pPr>
      <w:r w:rsidRPr="00086844">
        <w:t xml:space="preserve">7.4. </w:t>
      </w:r>
      <w:r w:rsidR="00724447" w:rsidRPr="00DE34F9">
        <w:t>Подрядчик использует в процессе выполнения работ запасные части и материалы, сертифицированные на территории Российской Федерации и необходимые для выполнения работ, а также оборудование, комплектующие изделия в соответствии с требованиями установленными:</w:t>
      </w:r>
    </w:p>
    <w:p w:rsidR="00BC799A" w:rsidRPr="0022016F" w:rsidRDefault="00724447" w:rsidP="0022016F">
      <w:pPr>
        <w:pStyle w:val="aa"/>
        <w:spacing w:after="0" w:line="240" w:lineRule="auto"/>
        <w:ind w:firstLine="0"/>
        <w:rPr>
          <w:sz w:val="24"/>
          <w:szCs w:val="24"/>
        </w:rPr>
      </w:pPr>
      <w:r w:rsidRPr="00DE34F9">
        <w:rPr>
          <w:sz w:val="24"/>
          <w:szCs w:val="24"/>
        </w:rPr>
        <w:t>- Федеральным законом «О техническом регулировании» от 27.12.2002 г. № 184-ФЗ</w:t>
      </w:r>
      <w:r>
        <w:rPr>
          <w:sz w:val="24"/>
          <w:szCs w:val="24"/>
        </w:rPr>
        <w:t xml:space="preserve"> (ред. 28.09.2010 г)</w:t>
      </w:r>
      <w:r w:rsidRPr="00676B2E">
        <w:rPr>
          <w:sz w:val="24"/>
          <w:szCs w:val="24"/>
        </w:rPr>
        <w:t xml:space="preserve">; </w:t>
      </w:r>
      <w:r w:rsidRPr="00DE34F9">
        <w:rPr>
          <w:sz w:val="24"/>
          <w:szCs w:val="24"/>
        </w:rPr>
        <w:t xml:space="preserve"> </w:t>
      </w:r>
    </w:p>
    <w:p w:rsidR="00FC2152" w:rsidRDefault="00FC2152" w:rsidP="0039502C">
      <w:pPr>
        <w:pStyle w:val="a"/>
        <w:numPr>
          <w:ilvl w:val="0"/>
          <w:numId w:val="0"/>
        </w:numPr>
        <w:spacing w:after="0"/>
        <w:outlineLvl w:val="0"/>
        <w:rPr>
          <w:rFonts w:ascii="Times New Roman" w:hAnsi="Times New Roman"/>
          <w:b/>
          <w:sz w:val="24"/>
        </w:rPr>
      </w:pPr>
    </w:p>
    <w:p w:rsidR="00063BC9" w:rsidRDefault="007B5883" w:rsidP="0039502C">
      <w:pPr>
        <w:pStyle w:val="a"/>
        <w:numPr>
          <w:ilvl w:val="0"/>
          <w:numId w:val="0"/>
        </w:numPr>
        <w:spacing w:after="0"/>
        <w:outlineLvl w:val="0"/>
        <w:rPr>
          <w:rFonts w:ascii="Times New Roman" w:hAnsi="Times New Roman"/>
          <w:b/>
          <w:sz w:val="24"/>
        </w:rPr>
      </w:pPr>
      <w:r w:rsidRPr="00676B2E">
        <w:rPr>
          <w:rFonts w:ascii="Times New Roman" w:hAnsi="Times New Roman"/>
          <w:b/>
          <w:sz w:val="24"/>
        </w:rPr>
        <w:t xml:space="preserve">8. </w:t>
      </w:r>
      <w:r w:rsidR="00BC799A" w:rsidRPr="00676B2E">
        <w:rPr>
          <w:rFonts w:ascii="Times New Roman" w:hAnsi="Times New Roman"/>
          <w:b/>
          <w:sz w:val="24"/>
        </w:rPr>
        <w:t>Этапы и сроки выполнения работ:</w:t>
      </w:r>
    </w:p>
    <w:p w:rsidR="003D7EF0" w:rsidRDefault="003D7EF0" w:rsidP="009C2997">
      <w:pPr>
        <w:shd w:val="clear" w:color="auto" w:fill="FFFFFF"/>
        <w:ind w:firstLine="708"/>
        <w:jc w:val="both"/>
      </w:pPr>
      <w:proofErr w:type="gramStart"/>
      <w:r>
        <w:t xml:space="preserve">Ремонт и техническое обслуживание проводится </w:t>
      </w:r>
      <w:r w:rsidRPr="00D6505B">
        <w:t>в соответствии с утвержденным графиком ремонта 201</w:t>
      </w:r>
      <w:r w:rsidR="00113EF8">
        <w:t>4</w:t>
      </w:r>
      <w:r w:rsidRPr="00D6505B">
        <w:t xml:space="preserve"> г</w:t>
      </w:r>
      <w:r w:rsidR="009C2997">
        <w:t xml:space="preserve">., </w:t>
      </w:r>
      <w:r>
        <w:t xml:space="preserve">и подконтрольной эксплуатацией 30 календарных дней, </w:t>
      </w:r>
      <w:r w:rsidRPr="004106E5">
        <w:rPr>
          <w:szCs w:val="19"/>
        </w:rPr>
        <w:t xml:space="preserve"> (п.п. 2.9.20 и 2.9.21.</w:t>
      </w:r>
      <w:proofErr w:type="gramEnd"/>
      <w:r w:rsidRPr="004106E5">
        <w:rPr>
          <w:szCs w:val="19"/>
        </w:rPr>
        <w:t xml:space="preserve"> </w:t>
      </w:r>
      <w:proofErr w:type="gramStart"/>
      <w:r w:rsidRPr="004106E5">
        <w:rPr>
          <w:szCs w:val="19"/>
        </w:rPr>
        <w:t>СО 34.04.181-2003).</w:t>
      </w:r>
      <w:proofErr w:type="gramEnd"/>
    </w:p>
    <w:p w:rsidR="003D7EF0" w:rsidRDefault="003D7EF0" w:rsidP="003D7EF0">
      <w:pPr>
        <w:pStyle w:val="a"/>
        <w:numPr>
          <w:ilvl w:val="0"/>
          <w:numId w:val="0"/>
        </w:numPr>
        <w:spacing w:after="0"/>
        <w:ind w:firstLine="360"/>
        <w:outlineLvl w:val="0"/>
        <w:rPr>
          <w:rFonts w:ascii="Times New Roman" w:hAnsi="Times New Roman"/>
          <w:b/>
          <w:sz w:val="24"/>
        </w:rPr>
      </w:pPr>
      <w:r w:rsidRPr="00056D86">
        <w:rPr>
          <w:rFonts w:ascii="Times New Roman" w:hAnsi="Times New Roman"/>
          <w:b/>
          <w:sz w:val="24"/>
        </w:rPr>
        <w:t>Этапы</w:t>
      </w:r>
      <w:r w:rsidR="007C0027">
        <w:rPr>
          <w:rFonts w:ascii="Times New Roman" w:hAnsi="Times New Roman"/>
          <w:b/>
          <w:sz w:val="24"/>
        </w:rPr>
        <w:t>:</w:t>
      </w:r>
    </w:p>
    <w:tbl>
      <w:tblPr>
        <w:tblW w:w="96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077"/>
        <w:gridCol w:w="2268"/>
        <w:gridCol w:w="2268"/>
      </w:tblGrid>
      <w:tr w:rsidR="0075047D" w:rsidRPr="0075047D" w:rsidTr="00227761">
        <w:tc>
          <w:tcPr>
            <w:tcW w:w="993"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Год</w:t>
            </w:r>
          </w:p>
        </w:tc>
        <w:tc>
          <w:tcPr>
            <w:tcW w:w="4077"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Наименование работ</w:t>
            </w:r>
          </w:p>
          <w:p w:rsidR="007C0027" w:rsidRPr="0075047D" w:rsidRDefault="007C0027" w:rsidP="00642E48">
            <w:pPr>
              <w:pStyle w:val="a"/>
              <w:numPr>
                <w:ilvl w:val="0"/>
                <w:numId w:val="0"/>
              </w:numPr>
              <w:spacing w:after="0"/>
              <w:jc w:val="center"/>
              <w:rPr>
                <w:rFonts w:ascii="Times New Roman" w:hAnsi="Times New Roman"/>
                <w:b/>
                <w:sz w:val="24"/>
              </w:rPr>
            </w:pPr>
          </w:p>
        </w:tc>
        <w:tc>
          <w:tcPr>
            <w:tcW w:w="2268" w:type="dxa"/>
            <w:vAlign w:val="center"/>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Сроки ремонта</w:t>
            </w:r>
          </w:p>
        </w:tc>
        <w:tc>
          <w:tcPr>
            <w:tcW w:w="2268" w:type="dxa"/>
          </w:tcPr>
          <w:p w:rsidR="007C0027" w:rsidRPr="0075047D" w:rsidRDefault="007C0027" w:rsidP="00642E48">
            <w:pPr>
              <w:pStyle w:val="a"/>
              <w:numPr>
                <w:ilvl w:val="0"/>
                <w:numId w:val="0"/>
              </w:numPr>
              <w:spacing w:after="0"/>
              <w:jc w:val="center"/>
              <w:rPr>
                <w:rFonts w:ascii="Times New Roman" w:hAnsi="Times New Roman"/>
                <w:b/>
                <w:sz w:val="24"/>
              </w:rPr>
            </w:pPr>
            <w:r w:rsidRPr="0075047D">
              <w:rPr>
                <w:rFonts w:ascii="Times New Roman" w:hAnsi="Times New Roman"/>
                <w:b/>
                <w:sz w:val="24"/>
              </w:rPr>
              <w:t xml:space="preserve">Подконтрольная эксплуатация </w:t>
            </w:r>
            <w:proofErr w:type="gramStart"/>
            <w:r w:rsidRPr="0075047D">
              <w:rPr>
                <w:rFonts w:ascii="Times New Roman" w:hAnsi="Times New Roman"/>
                <w:b/>
                <w:sz w:val="24"/>
              </w:rPr>
              <w:t>до</w:t>
            </w:r>
            <w:proofErr w:type="gramEnd"/>
          </w:p>
        </w:tc>
      </w:tr>
      <w:tr w:rsidR="0075047D" w:rsidRPr="0075047D" w:rsidTr="00227761">
        <w:tc>
          <w:tcPr>
            <w:tcW w:w="993" w:type="dxa"/>
          </w:tcPr>
          <w:p w:rsidR="007C0027" w:rsidRPr="0075047D" w:rsidRDefault="007C0027" w:rsidP="00642E48">
            <w:pPr>
              <w:pStyle w:val="a"/>
              <w:numPr>
                <w:ilvl w:val="0"/>
                <w:numId w:val="0"/>
              </w:numPr>
              <w:spacing w:after="0"/>
              <w:jc w:val="both"/>
              <w:rPr>
                <w:rFonts w:ascii="Times New Roman" w:hAnsi="Times New Roman"/>
                <w:sz w:val="24"/>
              </w:rPr>
            </w:pPr>
            <w:r w:rsidRPr="0075047D">
              <w:rPr>
                <w:rFonts w:ascii="Times New Roman" w:hAnsi="Times New Roman"/>
                <w:sz w:val="24"/>
              </w:rPr>
              <w:t>2014 г.</w:t>
            </w:r>
          </w:p>
        </w:tc>
        <w:tc>
          <w:tcPr>
            <w:tcW w:w="4077" w:type="dxa"/>
          </w:tcPr>
          <w:p w:rsidR="007C0027" w:rsidRPr="0075047D" w:rsidRDefault="007C0027" w:rsidP="00642E48">
            <w:pPr>
              <w:pStyle w:val="a"/>
              <w:numPr>
                <w:ilvl w:val="0"/>
                <w:numId w:val="0"/>
              </w:numPr>
              <w:spacing w:after="0"/>
              <w:jc w:val="both"/>
              <w:rPr>
                <w:rFonts w:ascii="Times New Roman" w:hAnsi="Times New Roman"/>
                <w:sz w:val="24"/>
              </w:rPr>
            </w:pPr>
            <w:r w:rsidRPr="0075047D">
              <w:rPr>
                <w:rFonts w:ascii="Times New Roman" w:hAnsi="Times New Roman"/>
                <w:sz w:val="24"/>
              </w:rPr>
              <w:t>Текущий ремонт энергоблока №4</w:t>
            </w:r>
          </w:p>
        </w:tc>
        <w:tc>
          <w:tcPr>
            <w:tcW w:w="2268" w:type="dxa"/>
          </w:tcPr>
          <w:p w:rsidR="007C0027" w:rsidRPr="0075047D" w:rsidRDefault="007C0027" w:rsidP="00642E48">
            <w:pPr>
              <w:pStyle w:val="a"/>
              <w:numPr>
                <w:ilvl w:val="0"/>
                <w:numId w:val="0"/>
              </w:numPr>
              <w:spacing w:after="0"/>
              <w:jc w:val="center"/>
              <w:rPr>
                <w:rFonts w:ascii="Times New Roman" w:hAnsi="Times New Roman"/>
                <w:sz w:val="24"/>
              </w:rPr>
            </w:pPr>
            <w:r w:rsidRPr="0075047D">
              <w:rPr>
                <w:rFonts w:ascii="Times New Roman" w:hAnsi="Times New Roman"/>
                <w:sz w:val="24"/>
              </w:rPr>
              <w:t>17.03.- 01.04.</w:t>
            </w:r>
          </w:p>
        </w:tc>
        <w:tc>
          <w:tcPr>
            <w:tcW w:w="2268" w:type="dxa"/>
          </w:tcPr>
          <w:p w:rsidR="007C0027" w:rsidRPr="0075047D" w:rsidRDefault="007C0027" w:rsidP="00642E48">
            <w:pPr>
              <w:pStyle w:val="a"/>
              <w:numPr>
                <w:ilvl w:val="0"/>
                <w:numId w:val="0"/>
              </w:numPr>
              <w:spacing w:after="0"/>
              <w:jc w:val="center"/>
              <w:rPr>
                <w:rFonts w:ascii="Times New Roman" w:hAnsi="Times New Roman"/>
                <w:sz w:val="24"/>
              </w:rPr>
            </w:pPr>
            <w:r w:rsidRPr="0075047D">
              <w:rPr>
                <w:rFonts w:ascii="Times New Roman" w:hAnsi="Times New Roman"/>
                <w:sz w:val="24"/>
              </w:rPr>
              <w:t>01.05.14 г.</w:t>
            </w:r>
          </w:p>
        </w:tc>
      </w:tr>
      <w:tr w:rsidR="0075047D" w:rsidRPr="0075047D" w:rsidTr="00227761">
        <w:tc>
          <w:tcPr>
            <w:tcW w:w="993" w:type="dxa"/>
          </w:tcPr>
          <w:p w:rsidR="007C0027" w:rsidRPr="0075047D" w:rsidRDefault="007C0027" w:rsidP="00642E48">
            <w:pPr>
              <w:pStyle w:val="a"/>
              <w:numPr>
                <w:ilvl w:val="0"/>
                <w:numId w:val="0"/>
              </w:numPr>
              <w:spacing w:after="0"/>
              <w:jc w:val="both"/>
              <w:rPr>
                <w:rFonts w:ascii="Times New Roman" w:hAnsi="Times New Roman"/>
                <w:sz w:val="24"/>
              </w:rPr>
            </w:pPr>
          </w:p>
        </w:tc>
        <w:tc>
          <w:tcPr>
            <w:tcW w:w="4077" w:type="dxa"/>
          </w:tcPr>
          <w:p w:rsidR="007C0027" w:rsidRPr="0075047D" w:rsidRDefault="003F24A7" w:rsidP="00642E48">
            <w:pPr>
              <w:pStyle w:val="a"/>
              <w:numPr>
                <w:ilvl w:val="0"/>
                <w:numId w:val="0"/>
              </w:numPr>
              <w:spacing w:after="0"/>
              <w:jc w:val="both"/>
              <w:rPr>
                <w:rFonts w:ascii="Times New Roman" w:hAnsi="Times New Roman"/>
                <w:sz w:val="24"/>
              </w:rPr>
            </w:pPr>
            <w:proofErr w:type="spellStart"/>
            <w:r>
              <w:rPr>
                <w:rFonts w:ascii="Times New Roman" w:hAnsi="Times New Roman"/>
                <w:sz w:val="24"/>
              </w:rPr>
              <w:t>Капитальный</w:t>
            </w:r>
            <w:r w:rsidR="007C0027" w:rsidRPr="0075047D">
              <w:rPr>
                <w:rFonts w:ascii="Times New Roman" w:hAnsi="Times New Roman"/>
                <w:sz w:val="24"/>
              </w:rPr>
              <w:t>ремонт</w:t>
            </w:r>
            <w:proofErr w:type="spellEnd"/>
            <w:r w:rsidR="007C0027" w:rsidRPr="0075047D">
              <w:rPr>
                <w:rFonts w:ascii="Times New Roman" w:hAnsi="Times New Roman"/>
                <w:sz w:val="24"/>
              </w:rPr>
              <w:t xml:space="preserve"> энергоблока №5</w:t>
            </w:r>
          </w:p>
        </w:tc>
        <w:tc>
          <w:tcPr>
            <w:tcW w:w="2268" w:type="dxa"/>
          </w:tcPr>
          <w:p w:rsidR="007C0027" w:rsidRPr="0075047D" w:rsidRDefault="007C0027" w:rsidP="00642E48">
            <w:pPr>
              <w:pStyle w:val="a"/>
              <w:numPr>
                <w:ilvl w:val="0"/>
                <w:numId w:val="0"/>
              </w:numPr>
              <w:spacing w:after="0"/>
              <w:jc w:val="center"/>
              <w:rPr>
                <w:rFonts w:ascii="Times New Roman" w:hAnsi="Times New Roman"/>
                <w:sz w:val="24"/>
              </w:rPr>
            </w:pPr>
            <w:r w:rsidRPr="0075047D">
              <w:rPr>
                <w:rFonts w:ascii="Times New Roman" w:hAnsi="Times New Roman"/>
                <w:sz w:val="24"/>
              </w:rPr>
              <w:t>09</w:t>
            </w:r>
            <w:r w:rsidR="00586873" w:rsidRPr="0075047D">
              <w:rPr>
                <w:rFonts w:ascii="Times New Roman" w:hAnsi="Times New Roman"/>
                <w:sz w:val="24"/>
              </w:rPr>
              <w:t>.04.- 21</w:t>
            </w:r>
            <w:r w:rsidRPr="0075047D">
              <w:rPr>
                <w:rFonts w:ascii="Times New Roman" w:hAnsi="Times New Roman"/>
                <w:sz w:val="24"/>
              </w:rPr>
              <w:t>.06.</w:t>
            </w:r>
          </w:p>
        </w:tc>
        <w:tc>
          <w:tcPr>
            <w:tcW w:w="2268" w:type="dxa"/>
          </w:tcPr>
          <w:p w:rsidR="007C0027" w:rsidRPr="0075047D" w:rsidRDefault="007C0027" w:rsidP="00A93C2F">
            <w:pPr>
              <w:pStyle w:val="a"/>
              <w:numPr>
                <w:ilvl w:val="0"/>
                <w:numId w:val="0"/>
              </w:numPr>
              <w:spacing w:after="0"/>
              <w:jc w:val="center"/>
              <w:rPr>
                <w:rFonts w:ascii="Times New Roman" w:hAnsi="Times New Roman"/>
                <w:sz w:val="24"/>
              </w:rPr>
            </w:pPr>
            <w:r w:rsidRPr="0075047D">
              <w:rPr>
                <w:rFonts w:ascii="Times New Roman" w:hAnsi="Times New Roman"/>
                <w:sz w:val="24"/>
              </w:rPr>
              <w:t>2</w:t>
            </w:r>
            <w:r w:rsidR="00A93C2F">
              <w:rPr>
                <w:rFonts w:ascii="Times New Roman" w:hAnsi="Times New Roman"/>
                <w:sz w:val="24"/>
              </w:rPr>
              <w:t>1</w:t>
            </w:r>
            <w:r w:rsidRPr="0075047D">
              <w:rPr>
                <w:rFonts w:ascii="Times New Roman" w:hAnsi="Times New Roman"/>
                <w:sz w:val="24"/>
              </w:rPr>
              <w:t>.07.14 г.</w:t>
            </w:r>
          </w:p>
        </w:tc>
      </w:tr>
    </w:tbl>
    <w:p w:rsidR="00586873" w:rsidRPr="00676B2E" w:rsidRDefault="0022016F" w:rsidP="00586873">
      <w:pPr>
        <w:pStyle w:val="ac"/>
        <w:shd w:val="clear" w:color="auto" w:fill="FFFFFF"/>
        <w:tabs>
          <w:tab w:val="left" w:pos="426"/>
        </w:tabs>
        <w:ind w:left="0"/>
        <w:jc w:val="both"/>
        <w:rPr>
          <w:rFonts w:ascii="Times New Roman" w:hAnsi="Times New Roman"/>
          <w:lang w:val="ru-RU"/>
        </w:rPr>
      </w:pPr>
      <w:r>
        <w:rPr>
          <w:rFonts w:ascii="Times New Roman" w:hAnsi="Times New Roman"/>
          <w:b/>
          <w:lang w:val="ru-RU" w:eastAsia="ru-RU" w:bidi="ar-SA"/>
        </w:rPr>
        <w:t xml:space="preserve">   </w:t>
      </w:r>
      <w:r w:rsidR="00586873" w:rsidRPr="00676B2E">
        <w:rPr>
          <w:rFonts w:ascii="Times New Roman" w:hAnsi="Times New Roman"/>
          <w:lang w:val="ru-RU"/>
        </w:rPr>
        <w:t>Заказчик оставляет за собой право по причинам независимым от Заказчика (требования ОАО «Системного Оператора ЕЭС» на основании постановления правительства РФ от 26.07.08г. №484 «Правила вывода объектов электроэнергетики в ремонт и из эксплуатации») изменить дату вывода энергоблоков ст. №№1-6 в ремонт в течение ±30 календарных дней.</w:t>
      </w:r>
    </w:p>
    <w:p w:rsidR="00586873" w:rsidRPr="00676B2E" w:rsidRDefault="00586873" w:rsidP="00586873">
      <w:pPr>
        <w:pStyle w:val="a"/>
        <w:numPr>
          <w:ilvl w:val="0"/>
          <w:numId w:val="0"/>
        </w:numPr>
        <w:spacing w:after="0"/>
        <w:jc w:val="both"/>
        <w:rPr>
          <w:rFonts w:ascii="Times New Roman" w:hAnsi="Times New Roman"/>
          <w:sz w:val="24"/>
        </w:rPr>
      </w:pPr>
      <w:r w:rsidRPr="00676B2E">
        <w:rPr>
          <w:rFonts w:ascii="Times New Roman" w:hAnsi="Times New Roman"/>
          <w:sz w:val="24"/>
        </w:rPr>
        <w:t>Линейные графики выполнения работ составляются Подрядчиком и согласовываются с Заказчиком. Подрядчик предоставляет линейный график на каждый объект на согласование не менее чем за 1 месяц до начала работ.</w:t>
      </w:r>
    </w:p>
    <w:p w:rsidR="00586873" w:rsidRPr="00676B2E" w:rsidRDefault="00586873" w:rsidP="00586873">
      <w:pPr>
        <w:pStyle w:val="a"/>
        <w:numPr>
          <w:ilvl w:val="0"/>
          <w:numId w:val="0"/>
        </w:numPr>
        <w:spacing w:after="0"/>
        <w:jc w:val="both"/>
        <w:rPr>
          <w:rFonts w:ascii="Times New Roman" w:hAnsi="Times New Roman"/>
          <w:sz w:val="24"/>
        </w:rPr>
      </w:pPr>
      <w:r w:rsidRPr="00676B2E">
        <w:rPr>
          <w:rFonts w:ascii="Times New Roman" w:hAnsi="Times New Roman"/>
          <w:sz w:val="24"/>
        </w:rPr>
        <w:t>Промежуточные сроки выполнения работ, входящих в объем настоящего технического задания, определяются ежемесячными заказами Заказчика и согласовываются Подрядчиком за 10 дней до начала работ.</w:t>
      </w:r>
    </w:p>
    <w:p w:rsidR="00063BC9" w:rsidRDefault="00586873" w:rsidP="00586873">
      <w:pPr>
        <w:pStyle w:val="a"/>
        <w:numPr>
          <w:ilvl w:val="0"/>
          <w:numId w:val="0"/>
        </w:numPr>
        <w:spacing w:after="0"/>
        <w:ind w:firstLine="708"/>
        <w:jc w:val="both"/>
        <w:rPr>
          <w:rFonts w:ascii="Times New Roman" w:hAnsi="Times New Roman"/>
          <w:sz w:val="24"/>
        </w:rPr>
      </w:pPr>
      <w:r w:rsidRPr="00676B2E">
        <w:rPr>
          <w:rFonts w:ascii="Times New Roman" w:hAnsi="Times New Roman"/>
          <w:sz w:val="24"/>
        </w:rPr>
        <w:t>Подрядчик является ответственным за соблюдение сроков и качество выполняемых ремонтных работ в согласованных объемах.</w:t>
      </w:r>
    </w:p>
    <w:p w:rsidR="00586873" w:rsidRPr="00676B2E" w:rsidRDefault="00586873" w:rsidP="00586873">
      <w:pPr>
        <w:pStyle w:val="a"/>
        <w:numPr>
          <w:ilvl w:val="0"/>
          <w:numId w:val="0"/>
        </w:numPr>
        <w:spacing w:after="0"/>
        <w:ind w:firstLine="708"/>
        <w:jc w:val="both"/>
        <w:rPr>
          <w:rFonts w:ascii="Times New Roman" w:hAnsi="Times New Roman"/>
          <w:sz w:val="24"/>
        </w:rPr>
      </w:pPr>
    </w:p>
    <w:p w:rsidR="00FC2152" w:rsidRDefault="00FC2152" w:rsidP="003D7EF0">
      <w:pPr>
        <w:pStyle w:val="aa"/>
        <w:spacing w:after="0" w:line="240" w:lineRule="auto"/>
        <w:ind w:firstLine="0"/>
        <w:rPr>
          <w:b/>
          <w:sz w:val="24"/>
          <w:szCs w:val="24"/>
        </w:rPr>
      </w:pPr>
    </w:p>
    <w:p w:rsidR="00063BC9" w:rsidRDefault="00BC799A" w:rsidP="003D7EF0">
      <w:pPr>
        <w:pStyle w:val="aa"/>
        <w:spacing w:after="0" w:line="240" w:lineRule="auto"/>
        <w:ind w:firstLine="0"/>
      </w:pPr>
      <w:r w:rsidRPr="00676B2E">
        <w:rPr>
          <w:b/>
          <w:sz w:val="24"/>
          <w:szCs w:val="24"/>
        </w:rPr>
        <w:t>9. Требования к применяемым материалам и запасным частям:</w:t>
      </w:r>
      <w:r w:rsidR="00E95D76">
        <w:t xml:space="preserve">  </w:t>
      </w:r>
      <w:r w:rsidR="00631FB5">
        <w:rPr>
          <w:sz w:val="24"/>
          <w:szCs w:val="24"/>
        </w:rPr>
        <w:t xml:space="preserve">  </w:t>
      </w:r>
    </w:p>
    <w:p w:rsidR="000E0FED" w:rsidRPr="00520751" w:rsidRDefault="00604D37" w:rsidP="000E0FED">
      <w:pPr>
        <w:pStyle w:val="aa"/>
        <w:spacing w:after="0" w:line="240" w:lineRule="auto"/>
        <w:ind w:firstLine="708"/>
        <w:rPr>
          <w:sz w:val="24"/>
          <w:szCs w:val="24"/>
        </w:rPr>
      </w:pPr>
      <w:r>
        <w:rPr>
          <w:sz w:val="24"/>
          <w:szCs w:val="24"/>
        </w:rPr>
        <w:t xml:space="preserve">    </w:t>
      </w:r>
      <w:r w:rsidR="000E0FED" w:rsidRPr="00520751">
        <w:rPr>
          <w:sz w:val="24"/>
          <w:szCs w:val="24"/>
        </w:rPr>
        <w:t xml:space="preserve">9.1. В период проведения закупочной процедуры Участник предоставляет ведомость МТР, необходимых для выполнения работы в рамках Технического задания, с указанием цены всех номенклатурных единиц, их общей стоимости и сроков поставки. Если Участник не может предоставить состав, сроки поставки и стоимость МТР, то при заключении Договора подряда сумма МТР принимается как предельная, в этом случае вышеуказанная ведомость представляется Подрядчиком в оговоренные Договором подряда сроки. Заказчик в течение 10 (десяти) календарных дней после получения ведомости обязан либо согласовать стоимость МТР, либо взять на себя обязанность поставки МТР, по стоимости которых согласие не достигнуто, исключив данные МТР из ведомости Подрядчика. При этом сумма Договора уменьшается на сумму,  </w:t>
      </w:r>
      <w:proofErr w:type="gramStart"/>
      <w:r w:rsidR="000E0FED" w:rsidRPr="00520751">
        <w:rPr>
          <w:sz w:val="24"/>
          <w:szCs w:val="24"/>
        </w:rPr>
        <w:t>исключенных</w:t>
      </w:r>
      <w:proofErr w:type="gramEnd"/>
      <w:r w:rsidR="000E0FED" w:rsidRPr="00520751">
        <w:rPr>
          <w:sz w:val="24"/>
          <w:szCs w:val="24"/>
        </w:rPr>
        <w:t xml:space="preserve"> из ведомости МТР. </w:t>
      </w:r>
    </w:p>
    <w:p w:rsidR="000E0FED" w:rsidRPr="00520751" w:rsidRDefault="000E0FED" w:rsidP="000E0FED">
      <w:pPr>
        <w:ind w:right="-122" w:firstLine="708"/>
        <w:jc w:val="both"/>
      </w:pPr>
      <w:r w:rsidRPr="00520751">
        <w:t xml:space="preserve">9.2. Подрядчик самостоятельно приобретает и поставляет все материалы для выполнения объема работ. </w:t>
      </w:r>
      <w:proofErr w:type="gramStart"/>
      <w:r w:rsidRPr="00520751">
        <w:t>Материалы, поставляемые Подрядчиком и используемые Подрядчиком при производстве работ должны быть поставлены</w:t>
      </w:r>
      <w:proofErr w:type="gramEnd"/>
      <w:r w:rsidRPr="00520751">
        <w:t xml:space="preserve"> до начала проведения работ</w:t>
      </w:r>
      <w:r>
        <w:t>.</w:t>
      </w:r>
      <w:r w:rsidRPr="00520751">
        <w:t xml:space="preserve"> Материалы должны быть новыми, не бывшими в употреблении. При этом </w:t>
      </w:r>
      <w:r>
        <w:t xml:space="preserve">материалы </w:t>
      </w:r>
      <w:r w:rsidRPr="00520751">
        <w:t>должн</w:t>
      </w:r>
      <w:r>
        <w:t>ы</w:t>
      </w:r>
      <w:r w:rsidRPr="00520751">
        <w:t xml:space="preserve"> быть изготовлен</w:t>
      </w:r>
      <w:r>
        <w:t>ы</w:t>
      </w:r>
      <w:r w:rsidRPr="00520751">
        <w:t xml:space="preserve"> (произведен</w:t>
      </w:r>
      <w:r>
        <w:t>ы</w:t>
      </w:r>
      <w:r w:rsidRPr="00520751">
        <w:t>) не ранее 201</w:t>
      </w:r>
      <w:r w:rsidR="0022016F">
        <w:t>3</w:t>
      </w:r>
      <w:r w:rsidRPr="00520751">
        <w:t xml:space="preserve"> -201</w:t>
      </w:r>
      <w:r w:rsidR="0022016F">
        <w:t>4</w:t>
      </w:r>
      <w:r w:rsidRPr="00520751">
        <w:t xml:space="preserve"> г. г., если иное не согласовано Сторонами.</w:t>
      </w:r>
    </w:p>
    <w:p w:rsidR="000E0FED" w:rsidRPr="00520751" w:rsidRDefault="000E0FED" w:rsidP="000E0FED">
      <w:pPr>
        <w:ind w:right="-122" w:firstLine="708"/>
        <w:jc w:val="both"/>
      </w:pPr>
      <w:r w:rsidRPr="00520751">
        <w:t>9.3. Поставляемые материалы должны соответствовать требованиям нормативной документации и иметь необходимые сертификаты, подтверждающие качество материалов и соответствие этим требованиям. Сертификаты на поставляемые Подрядчиком материалы представляются в подлиннике или надлежащим образом заверенной оригинальной печатью копии. Материалы, не имеющие сертификатов заводов изготовителей, не прошедшие входной контроль на соответствие требованиям нормативной документации, поврежденные при транспортировке или разгрузке, к использованию не допускаются и подлежат замене Подрядчиком за свой счёт.</w:t>
      </w:r>
    </w:p>
    <w:p w:rsidR="000E0FED" w:rsidRPr="00520751" w:rsidRDefault="000E0FED" w:rsidP="000E0FED">
      <w:pPr>
        <w:tabs>
          <w:tab w:val="left" w:pos="500"/>
        </w:tabs>
        <w:autoSpaceDE w:val="0"/>
        <w:autoSpaceDN w:val="0"/>
        <w:adjustRightInd w:val="0"/>
        <w:jc w:val="both"/>
      </w:pPr>
      <w:r w:rsidRPr="00520751">
        <w:tab/>
      </w:r>
      <w:r>
        <w:t xml:space="preserve"> </w:t>
      </w:r>
      <w:r w:rsidRPr="00520751">
        <w:t>9.4. Подрядчик разрабатывает график поставки, осуществляет доставку материалов, комплектующих изделий до места выполнения работ своими силами и за свой счет.</w:t>
      </w:r>
    </w:p>
    <w:p w:rsidR="000E0FED" w:rsidRPr="00520751" w:rsidRDefault="000E0FED" w:rsidP="000E0FED">
      <w:pPr>
        <w:pStyle w:val="aa"/>
        <w:spacing w:after="0" w:line="240" w:lineRule="auto"/>
        <w:ind w:firstLine="0"/>
        <w:rPr>
          <w:sz w:val="24"/>
          <w:szCs w:val="24"/>
        </w:rPr>
      </w:pPr>
      <w:r w:rsidRPr="00520751">
        <w:rPr>
          <w:sz w:val="24"/>
          <w:szCs w:val="24"/>
        </w:rPr>
        <w:t xml:space="preserve">          9.5. Подрядчик обязан использовать МТР из наличия на складах ОАО «Э.ОН Россия», а материалы, которых нет в наличии на складах Заказчика, Подрядчик  приобретает самостоятельно. </w:t>
      </w:r>
    </w:p>
    <w:p w:rsidR="000E0FED" w:rsidRPr="00520751" w:rsidRDefault="000E0FED" w:rsidP="00B8129B">
      <w:pPr>
        <w:pStyle w:val="a"/>
        <w:numPr>
          <w:ilvl w:val="0"/>
          <w:numId w:val="0"/>
        </w:numPr>
        <w:spacing w:after="0"/>
        <w:ind w:firstLine="708"/>
        <w:jc w:val="both"/>
      </w:pPr>
      <w:r w:rsidRPr="00520751">
        <w:rPr>
          <w:rFonts w:ascii="Times New Roman" w:hAnsi="Times New Roman"/>
          <w:sz w:val="24"/>
        </w:rPr>
        <w:t>9.6. При проведении работ на объектах Заказчика запрещено применение асбеста и асбестосодержащих материалов.</w:t>
      </w:r>
    </w:p>
    <w:p w:rsidR="00E95D76" w:rsidRPr="00676B2E" w:rsidRDefault="00E95D76" w:rsidP="000E0FED">
      <w:pPr>
        <w:pStyle w:val="aa"/>
        <w:spacing w:after="0" w:line="240" w:lineRule="auto"/>
        <w:ind w:firstLine="0"/>
      </w:pPr>
    </w:p>
    <w:p w:rsidR="00FC2152" w:rsidRDefault="00FC2152" w:rsidP="0039502C">
      <w:pPr>
        <w:pStyle w:val="aa"/>
        <w:spacing w:after="0" w:line="240" w:lineRule="auto"/>
        <w:ind w:firstLine="0"/>
        <w:rPr>
          <w:b/>
          <w:sz w:val="24"/>
        </w:rPr>
      </w:pPr>
    </w:p>
    <w:p w:rsidR="00063BC9" w:rsidRPr="00676B2E" w:rsidRDefault="00BC799A" w:rsidP="0039502C">
      <w:pPr>
        <w:pStyle w:val="aa"/>
        <w:spacing w:after="0" w:line="240" w:lineRule="auto"/>
        <w:ind w:firstLine="0"/>
        <w:rPr>
          <w:b/>
          <w:sz w:val="24"/>
        </w:rPr>
      </w:pPr>
      <w:r w:rsidRPr="00676B2E">
        <w:rPr>
          <w:b/>
          <w:sz w:val="24"/>
        </w:rPr>
        <w:t>10. Требования к приемке:</w:t>
      </w:r>
    </w:p>
    <w:p w:rsidR="00BC799A" w:rsidRPr="00676B2E" w:rsidRDefault="00710D63" w:rsidP="0039502C">
      <w:pPr>
        <w:pStyle w:val="a"/>
        <w:numPr>
          <w:ilvl w:val="0"/>
          <w:numId w:val="0"/>
        </w:numPr>
        <w:spacing w:after="0"/>
        <w:jc w:val="both"/>
        <w:outlineLvl w:val="0"/>
        <w:rPr>
          <w:rFonts w:ascii="Times New Roman" w:hAnsi="Times New Roman"/>
          <w:sz w:val="24"/>
        </w:rPr>
      </w:pPr>
      <w:r w:rsidRPr="00676B2E">
        <w:rPr>
          <w:rFonts w:ascii="Times New Roman" w:hAnsi="Times New Roman"/>
          <w:sz w:val="24"/>
        </w:rPr>
        <w:t xml:space="preserve">   </w:t>
      </w:r>
      <w:r w:rsidR="00BC799A" w:rsidRPr="00676B2E">
        <w:rPr>
          <w:rFonts w:ascii="Times New Roman" w:hAnsi="Times New Roman"/>
          <w:sz w:val="24"/>
        </w:rPr>
        <w:t>10.1. Сдача-приемка работ осуществляется в соответствии с графиком производства работ.</w:t>
      </w:r>
    </w:p>
    <w:p w:rsidR="00686FF1" w:rsidRPr="00676B2E" w:rsidRDefault="00BC799A" w:rsidP="0039502C">
      <w:pPr>
        <w:pStyle w:val="a"/>
        <w:numPr>
          <w:ilvl w:val="0"/>
          <w:numId w:val="0"/>
        </w:numPr>
        <w:spacing w:after="0"/>
        <w:jc w:val="both"/>
        <w:outlineLvl w:val="0"/>
        <w:rPr>
          <w:rFonts w:ascii="Times New Roman" w:hAnsi="Times New Roman"/>
          <w:sz w:val="24"/>
        </w:rPr>
      </w:pPr>
      <w:r w:rsidRPr="00676B2E">
        <w:rPr>
          <w:rFonts w:ascii="Times New Roman" w:hAnsi="Times New Roman"/>
          <w:sz w:val="24"/>
        </w:rPr>
        <w:t>Приемка может осуществляться поэтапно и в полном объеме  по фактическим объемам выполненных работ путем контрольных обмеров, инспекции всех работ. После предъявления отчетной технической ремонтной документации подписывается</w:t>
      </w:r>
      <w:r w:rsidR="00174D94" w:rsidRPr="00676B2E">
        <w:rPr>
          <w:rFonts w:ascii="Times New Roman" w:hAnsi="Times New Roman"/>
          <w:sz w:val="24"/>
        </w:rPr>
        <w:t xml:space="preserve"> акт сдачи-приемки формы КС-</w:t>
      </w:r>
      <w:r w:rsidRPr="00676B2E">
        <w:rPr>
          <w:rFonts w:ascii="Times New Roman" w:hAnsi="Times New Roman"/>
          <w:sz w:val="24"/>
        </w:rPr>
        <w:t>2. Причем в полном объеме приемка должна осуществляться в любом случае, независимо от приемки отдельных этапов выполняемых работ.</w:t>
      </w:r>
    </w:p>
    <w:p w:rsidR="00686FF1"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 xml:space="preserve">10.2. Подрядчик обязан уведомлять в </w:t>
      </w:r>
      <w:r w:rsidRPr="00586873">
        <w:rPr>
          <w:rFonts w:ascii="Times New Roman" w:hAnsi="Times New Roman" w:cs="Times New Roman"/>
          <w:sz w:val="24"/>
          <w:szCs w:val="24"/>
        </w:rPr>
        <w:t xml:space="preserve">письменной форме </w:t>
      </w:r>
      <w:r w:rsidRPr="00676B2E">
        <w:rPr>
          <w:rFonts w:ascii="Times New Roman" w:hAnsi="Times New Roman" w:cs="Times New Roman"/>
          <w:sz w:val="24"/>
          <w:szCs w:val="24"/>
        </w:rPr>
        <w:t>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686FF1"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10.3. Приемка должна осуществляться в соответствии с НТД, в том числе  СО 34.04.181–2003 «Правила организации технического облуживания и ремонта оборудования, зданий и соо</w:t>
      </w:r>
      <w:r w:rsidR="00572BD6">
        <w:rPr>
          <w:rFonts w:ascii="Times New Roman" w:hAnsi="Times New Roman" w:cs="Times New Roman"/>
          <w:sz w:val="24"/>
          <w:szCs w:val="24"/>
        </w:rPr>
        <w:t>ружений электростанций и сетей».</w:t>
      </w:r>
    </w:p>
    <w:p w:rsidR="00BC799A"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10.4. Недостатки работ, обнаруженные в ходе приемки или выявленные в период гарантийной эксплуатации объекта, фиксируются в соответствующем акте, подписываемом представителями Заказчика и Подрядчика и с указанием срока и порядка их устранения.</w:t>
      </w:r>
    </w:p>
    <w:p w:rsidR="00BC799A" w:rsidRPr="00676B2E"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10.5. Приемка из ремонта производится комиссией, персональный состав которой устанавливается приказом по станции. В состав комиссии входят представители Подрядчика.</w:t>
      </w:r>
    </w:p>
    <w:p w:rsidR="00BC799A" w:rsidRDefault="00BC799A" w:rsidP="0039502C">
      <w:pPr>
        <w:pStyle w:val="a7"/>
        <w:spacing w:before="0" w:after="0"/>
        <w:ind w:left="0" w:firstLine="0"/>
        <w:rPr>
          <w:rFonts w:ascii="Times New Roman" w:hAnsi="Times New Roman" w:cs="Times New Roman"/>
          <w:sz w:val="24"/>
          <w:szCs w:val="24"/>
        </w:rPr>
      </w:pPr>
      <w:r w:rsidRPr="00676B2E">
        <w:rPr>
          <w:rFonts w:ascii="Times New Roman" w:hAnsi="Times New Roman" w:cs="Times New Roman"/>
          <w:sz w:val="24"/>
          <w:szCs w:val="24"/>
        </w:rPr>
        <w:t>10.6. Подрядчик по окончании ремонта предоставляет полный комплект ремонтной и отчетной документации, перечень которой утверждается главным инженером.</w:t>
      </w:r>
    </w:p>
    <w:p w:rsidR="005C5767" w:rsidRPr="00676B2E" w:rsidRDefault="005C5767" w:rsidP="0039502C">
      <w:pPr>
        <w:pStyle w:val="a7"/>
        <w:spacing w:before="0" w:after="0"/>
        <w:ind w:left="0" w:firstLine="0"/>
        <w:rPr>
          <w:rFonts w:ascii="Times New Roman" w:hAnsi="Times New Roman" w:cs="Times New Roman"/>
          <w:sz w:val="24"/>
          <w:szCs w:val="24"/>
        </w:rPr>
      </w:pPr>
    </w:p>
    <w:p w:rsidR="00FC2152" w:rsidRDefault="00FC2152" w:rsidP="0039502C">
      <w:pPr>
        <w:snapToGrid w:val="0"/>
        <w:rPr>
          <w:b/>
        </w:rPr>
      </w:pPr>
    </w:p>
    <w:p w:rsidR="00063BC9" w:rsidRDefault="00BC799A" w:rsidP="0039502C">
      <w:pPr>
        <w:snapToGrid w:val="0"/>
        <w:rPr>
          <w:b/>
        </w:rPr>
      </w:pPr>
      <w:r w:rsidRPr="00676B2E">
        <w:rPr>
          <w:b/>
        </w:rPr>
        <w:t>11.  Документация, предъявляемая Заказчику:</w:t>
      </w:r>
    </w:p>
    <w:p w:rsidR="00030880" w:rsidRDefault="00030880" w:rsidP="0039502C">
      <w:pPr>
        <w:snapToGrid w:val="0"/>
        <w:rPr>
          <w:b/>
        </w:rPr>
      </w:pPr>
    </w:p>
    <w:p w:rsidR="00030880" w:rsidRPr="00676B2E" w:rsidRDefault="00030880" w:rsidP="0039502C">
      <w:pPr>
        <w:snapToGrid w:val="0"/>
        <w:rPr>
          <w:b/>
        </w:rPr>
      </w:pPr>
    </w:p>
    <w:p w:rsidR="005C5767" w:rsidRDefault="005C5767" w:rsidP="0039502C">
      <w:pPr>
        <w:tabs>
          <w:tab w:val="left" w:pos="180"/>
        </w:tabs>
        <w:snapToGrid w:val="0"/>
        <w:jc w:val="both"/>
      </w:pPr>
      <w:r>
        <w:t>11.1. Ведомость планируемых работ по ремонту.</w:t>
      </w:r>
    </w:p>
    <w:p w:rsidR="005C5767" w:rsidRDefault="005C5767" w:rsidP="0039502C">
      <w:pPr>
        <w:tabs>
          <w:tab w:val="left" w:pos="180"/>
        </w:tabs>
        <w:snapToGrid w:val="0"/>
        <w:jc w:val="both"/>
      </w:pPr>
      <w:r>
        <w:t>11.2. Ведомость выполненных работ по ремонту.</w:t>
      </w:r>
    </w:p>
    <w:p w:rsidR="005C5767" w:rsidRDefault="005C5767" w:rsidP="0039502C">
      <w:pPr>
        <w:tabs>
          <w:tab w:val="left" w:pos="180"/>
        </w:tabs>
        <w:snapToGrid w:val="0"/>
        <w:jc w:val="both"/>
      </w:pPr>
      <w:r w:rsidRPr="0006105D">
        <w:t>1</w:t>
      </w:r>
      <w:r>
        <w:t>1</w:t>
      </w:r>
      <w:r w:rsidRPr="0006105D">
        <w:t>.</w:t>
      </w:r>
      <w:r>
        <w:t>3</w:t>
      </w:r>
      <w:r w:rsidRPr="0006105D">
        <w:t xml:space="preserve">.  </w:t>
      </w:r>
      <w:r>
        <w:t>Ведомость</w:t>
      </w:r>
      <w:r w:rsidRPr="0006105D">
        <w:t xml:space="preserve"> дополнительных работ</w:t>
      </w:r>
      <w:r>
        <w:t xml:space="preserve"> по ремонту</w:t>
      </w:r>
      <w:r w:rsidRPr="0006105D">
        <w:t>.</w:t>
      </w:r>
    </w:p>
    <w:p w:rsidR="005C5767" w:rsidRDefault="005C5767" w:rsidP="0039502C">
      <w:pPr>
        <w:tabs>
          <w:tab w:val="left" w:pos="180"/>
        </w:tabs>
        <w:snapToGrid w:val="0"/>
        <w:jc w:val="both"/>
      </w:pPr>
      <w:r>
        <w:t>11.4. Протокол исключения работ из ведомости планируемых работ по ремонту.</w:t>
      </w:r>
    </w:p>
    <w:p w:rsidR="005C5767" w:rsidRDefault="005C5767" w:rsidP="0039502C">
      <w:pPr>
        <w:tabs>
          <w:tab w:val="left" w:pos="180"/>
        </w:tabs>
        <w:snapToGrid w:val="0"/>
        <w:jc w:val="both"/>
      </w:pPr>
      <w:r>
        <w:t>11.5. Протоколы проверки и наладки средств ТАИ.</w:t>
      </w:r>
    </w:p>
    <w:p w:rsidR="005C5767" w:rsidRPr="006952A1" w:rsidRDefault="005C5767" w:rsidP="0039502C">
      <w:pPr>
        <w:tabs>
          <w:tab w:val="left" w:pos="180"/>
        </w:tabs>
        <w:snapToGrid w:val="0"/>
        <w:jc w:val="both"/>
      </w:pPr>
      <w:r w:rsidRPr="006952A1">
        <w:t>11.6. Результаты входного контроля, сертификаты и технические паспорта на использованные в процессе ремонта материалы, детали  и запасные  части. Акты об использовании в ремонте материалов – заместителей.</w:t>
      </w:r>
    </w:p>
    <w:p w:rsidR="005C5767" w:rsidRPr="006952A1" w:rsidRDefault="005C5767" w:rsidP="0039502C">
      <w:pPr>
        <w:tabs>
          <w:tab w:val="left" w:pos="180"/>
        </w:tabs>
        <w:snapToGrid w:val="0"/>
        <w:jc w:val="both"/>
      </w:pPr>
      <w:r w:rsidRPr="006952A1">
        <w:t>11.7. Протоколы опробования отдельных видов оборудования, входящего в установку.</w:t>
      </w:r>
    </w:p>
    <w:p w:rsidR="005C5767" w:rsidRPr="006952A1" w:rsidRDefault="005C5767" w:rsidP="0039502C">
      <w:pPr>
        <w:tabs>
          <w:tab w:val="left" w:pos="180"/>
        </w:tabs>
        <w:snapToGrid w:val="0"/>
        <w:jc w:val="both"/>
      </w:pPr>
      <w:r w:rsidRPr="006952A1">
        <w:t>11.8. Сетевые графики ремонта оборудования энергоблока.</w:t>
      </w:r>
    </w:p>
    <w:p w:rsidR="005C5767" w:rsidRPr="006952A1" w:rsidRDefault="005C5767" w:rsidP="0039502C">
      <w:pPr>
        <w:snapToGrid w:val="0"/>
      </w:pPr>
      <w:r w:rsidRPr="006952A1">
        <w:t>11.</w:t>
      </w:r>
      <w:r>
        <w:t>9</w:t>
      </w:r>
      <w:r w:rsidRPr="006952A1">
        <w:t xml:space="preserve">.  </w:t>
      </w:r>
      <w:r>
        <w:t xml:space="preserve"> </w:t>
      </w:r>
      <w:r w:rsidRPr="006952A1">
        <w:t xml:space="preserve">Акты дефектации; </w:t>
      </w:r>
    </w:p>
    <w:p w:rsidR="005C5767" w:rsidRPr="002F462A" w:rsidRDefault="005C5767" w:rsidP="0039502C">
      <w:pPr>
        <w:pStyle w:val="a"/>
        <w:numPr>
          <w:ilvl w:val="0"/>
          <w:numId w:val="0"/>
        </w:numPr>
        <w:spacing w:after="0"/>
        <w:rPr>
          <w:rFonts w:ascii="Times New Roman" w:hAnsi="Times New Roman"/>
          <w:sz w:val="24"/>
        </w:rPr>
      </w:pPr>
      <w:r w:rsidRPr="002F462A">
        <w:rPr>
          <w:rFonts w:ascii="Times New Roman" w:hAnsi="Times New Roman"/>
          <w:sz w:val="24"/>
        </w:rPr>
        <w:t>11.10. Акты промежуточной приемки, акты скрытых работ;</w:t>
      </w:r>
    </w:p>
    <w:p w:rsidR="005C5767" w:rsidRPr="002F462A" w:rsidRDefault="005C5767" w:rsidP="0039502C">
      <w:pPr>
        <w:pStyle w:val="a"/>
        <w:numPr>
          <w:ilvl w:val="0"/>
          <w:numId w:val="0"/>
        </w:numPr>
        <w:spacing w:after="0"/>
        <w:rPr>
          <w:rFonts w:ascii="Times New Roman" w:hAnsi="Times New Roman"/>
          <w:sz w:val="24"/>
        </w:rPr>
      </w:pPr>
      <w:r w:rsidRPr="002F462A">
        <w:rPr>
          <w:rFonts w:ascii="Times New Roman" w:hAnsi="Times New Roman"/>
          <w:sz w:val="24"/>
        </w:rPr>
        <w:t>11.11</w:t>
      </w:r>
      <w:r>
        <w:rPr>
          <w:rFonts w:ascii="Times New Roman" w:hAnsi="Times New Roman"/>
          <w:sz w:val="24"/>
        </w:rPr>
        <w:t xml:space="preserve">. </w:t>
      </w:r>
      <w:r w:rsidRPr="002F462A">
        <w:rPr>
          <w:rFonts w:ascii="Times New Roman" w:hAnsi="Times New Roman"/>
          <w:sz w:val="24"/>
        </w:rPr>
        <w:t>Акты о приемке из ремонта</w:t>
      </w:r>
      <w:r w:rsidR="007638B8">
        <w:rPr>
          <w:rFonts w:ascii="Times New Roman" w:hAnsi="Times New Roman"/>
          <w:sz w:val="24"/>
        </w:rPr>
        <w:t xml:space="preserve"> и технического обслуживания</w:t>
      </w:r>
      <w:r w:rsidRPr="002F462A">
        <w:rPr>
          <w:rFonts w:ascii="Times New Roman" w:hAnsi="Times New Roman"/>
          <w:sz w:val="24"/>
        </w:rPr>
        <w:t xml:space="preserve"> средств ТАИ.</w:t>
      </w:r>
    </w:p>
    <w:p w:rsidR="005C5767" w:rsidRPr="006952A1" w:rsidRDefault="005C5767" w:rsidP="0039502C">
      <w:pPr>
        <w:snapToGrid w:val="0"/>
      </w:pPr>
      <w:r w:rsidRPr="006952A1">
        <w:t>11.</w:t>
      </w:r>
      <w:r>
        <w:t>12</w:t>
      </w:r>
      <w:r w:rsidRPr="006952A1">
        <w:t xml:space="preserve">. Перечень дополнительных работ (если требуется); </w:t>
      </w:r>
    </w:p>
    <w:p w:rsidR="005C5767" w:rsidRDefault="005C5767" w:rsidP="0039502C">
      <w:pPr>
        <w:snapToGrid w:val="0"/>
      </w:pPr>
      <w:r w:rsidRPr="006952A1">
        <w:t>11.</w:t>
      </w:r>
      <w:r>
        <w:t>13</w:t>
      </w:r>
      <w:r w:rsidRPr="006952A1">
        <w:t>. Табель учета рабочего времени персонала Подрядчика в т.ч. и ИТР (</w:t>
      </w:r>
      <w:r w:rsidR="007638B8">
        <w:t>еже</w:t>
      </w:r>
      <w:r w:rsidRPr="006952A1">
        <w:t>месячно).</w:t>
      </w:r>
    </w:p>
    <w:p w:rsidR="007638B8" w:rsidRDefault="007638B8" w:rsidP="0039502C">
      <w:pPr>
        <w:snapToGrid w:val="0"/>
      </w:pPr>
      <w:r>
        <w:t xml:space="preserve">11.14. </w:t>
      </w:r>
      <w:r w:rsidR="004A616F" w:rsidRPr="004A616F">
        <w:t xml:space="preserve">Отчет по «Системе менеджмента охраны здоровья и безопасности труда» </w:t>
      </w:r>
      <w:r>
        <w:t>(ежемесячно)</w:t>
      </w:r>
    </w:p>
    <w:p w:rsidR="004A616F" w:rsidRDefault="004A616F" w:rsidP="0039502C">
      <w:pPr>
        <w:snapToGrid w:val="0"/>
      </w:pPr>
      <w:r>
        <w:t>11.15</w:t>
      </w:r>
      <w:proofErr w:type="gramStart"/>
      <w:r>
        <w:t xml:space="preserve"> </w:t>
      </w:r>
      <w:r w:rsidRPr="004A616F">
        <w:t>Д</w:t>
      </w:r>
      <w:proofErr w:type="gramEnd"/>
      <w:r w:rsidRPr="004A616F">
        <w:t>ругую документацию в соответствии с требованиями НТД.</w:t>
      </w:r>
    </w:p>
    <w:p w:rsidR="00BC799A" w:rsidRPr="00676B2E" w:rsidRDefault="00BC799A" w:rsidP="0039502C">
      <w:pPr>
        <w:snapToGrid w:val="0"/>
      </w:pPr>
    </w:p>
    <w:p w:rsidR="00063BC9" w:rsidRPr="00676B2E" w:rsidRDefault="00213509" w:rsidP="0039502C">
      <w:pPr>
        <w:pStyle w:val="a"/>
        <w:numPr>
          <w:ilvl w:val="0"/>
          <w:numId w:val="0"/>
        </w:numPr>
        <w:spacing w:after="0"/>
        <w:jc w:val="both"/>
        <w:rPr>
          <w:rFonts w:ascii="Times New Roman" w:hAnsi="Times New Roman"/>
          <w:sz w:val="24"/>
        </w:rPr>
      </w:pPr>
      <w:r>
        <w:rPr>
          <w:rFonts w:ascii="Times New Roman" w:hAnsi="Times New Roman"/>
          <w:b/>
          <w:sz w:val="24"/>
        </w:rPr>
        <w:t>12. Гарантия на</w:t>
      </w:r>
      <w:r w:rsidR="00BC799A" w:rsidRPr="00676B2E">
        <w:rPr>
          <w:rFonts w:ascii="Times New Roman" w:hAnsi="Times New Roman"/>
          <w:b/>
          <w:sz w:val="24"/>
        </w:rPr>
        <w:t xml:space="preserve"> работ</w:t>
      </w:r>
      <w:r>
        <w:rPr>
          <w:rFonts w:ascii="Times New Roman" w:hAnsi="Times New Roman"/>
          <w:b/>
          <w:sz w:val="24"/>
        </w:rPr>
        <w:t>ы</w:t>
      </w:r>
      <w:r w:rsidR="00BC799A" w:rsidRPr="00676B2E">
        <w:rPr>
          <w:rFonts w:ascii="Times New Roman" w:hAnsi="Times New Roman"/>
          <w:b/>
          <w:sz w:val="24"/>
        </w:rPr>
        <w:t>:</w:t>
      </w:r>
      <w:r w:rsidR="00BC799A" w:rsidRPr="00676B2E">
        <w:rPr>
          <w:rFonts w:ascii="Times New Roman" w:hAnsi="Times New Roman"/>
          <w:sz w:val="24"/>
        </w:rPr>
        <w:t xml:space="preserve"> </w:t>
      </w:r>
    </w:p>
    <w:p w:rsidR="00BC799A" w:rsidRPr="00676B2E" w:rsidRDefault="00BC799A" w:rsidP="0039502C">
      <w:pPr>
        <w:pStyle w:val="a"/>
        <w:numPr>
          <w:ilvl w:val="0"/>
          <w:numId w:val="0"/>
        </w:numPr>
        <w:tabs>
          <w:tab w:val="left" w:pos="180"/>
          <w:tab w:val="left" w:pos="708"/>
        </w:tabs>
        <w:spacing w:after="0"/>
        <w:jc w:val="both"/>
        <w:rPr>
          <w:rFonts w:ascii="Times New Roman" w:hAnsi="Times New Roman"/>
          <w:sz w:val="24"/>
        </w:rPr>
      </w:pPr>
      <w:r w:rsidRPr="00676B2E">
        <w:rPr>
          <w:rFonts w:ascii="Times New Roman" w:hAnsi="Times New Roman"/>
          <w:sz w:val="24"/>
        </w:rPr>
        <w:t>Подрядчик должен гарантировать:</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12.1. Надлежащее качество работ в полном объеме в соответствии с проектной документацией и действующей нормативно-технической документацией;</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 xml:space="preserve">12.2. Выполнение всех работ в сроки, определяемые ежемесячными заказами Заказчика, согласованными Подрядчиком; </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12.3. Возмещение Заказчику причиненных убытков при обнаружении недостатков в процессе гарантийной эксплуатации объекта;</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12.4. Подрядчик несет ответственность перед Заказчиком за причиненный своими действиями или бездействием ущерб оборудованию, зданиям Заказчика в размере затрат на восстановление;</w:t>
      </w:r>
    </w:p>
    <w:p w:rsidR="00BC799A" w:rsidRPr="00676B2E"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 xml:space="preserve">12.5. Срок гарантии на результат выполненных работ устанавливается продолжительностью не менее  </w:t>
      </w:r>
      <w:r w:rsidR="00814060">
        <w:rPr>
          <w:rFonts w:ascii="Times New Roman" w:hAnsi="Times New Roman"/>
          <w:sz w:val="24"/>
        </w:rPr>
        <w:t>12</w:t>
      </w:r>
      <w:r w:rsidRPr="00676B2E">
        <w:rPr>
          <w:rFonts w:ascii="Times New Roman" w:hAnsi="Times New Roman"/>
          <w:sz w:val="24"/>
        </w:rPr>
        <w:t xml:space="preserve"> месяцев с момента подписания акта приемки выполненных работ, с учетом (не менее) гарантийных сроков эксплуатации используемых материалов, установленных заводами-изготовителями;</w:t>
      </w:r>
    </w:p>
    <w:p w:rsidR="00BC799A" w:rsidRDefault="00BC799A" w:rsidP="0039502C">
      <w:pPr>
        <w:pStyle w:val="a"/>
        <w:numPr>
          <w:ilvl w:val="0"/>
          <w:numId w:val="0"/>
        </w:numPr>
        <w:tabs>
          <w:tab w:val="left" w:pos="708"/>
        </w:tabs>
        <w:spacing w:after="0"/>
        <w:jc w:val="both"/>
        <w:rPr>
          <w:rFonts w:ascii="Times New Roman" w:hAnsi="Times New Roman"/>
          <w:sz w:val="24"/>
        </w:rPr>
      </w:pPr>
      <w:r w:rsidRPr="00676B2E">
        <w:rPr>
          <w:rFonts w:ascii="Times New Roman" w:hAnsi="Times New Roman"/>
          <w:sz w:val="24"/>
        </w:rPr>
        <w:t>12.6. Срок гарантии на материалы поставляемые Подрядчиком должен быть не менее сроков гарантии, установленных заводами-изготовителями данных ма</w:t>
      </w:r>
      <w:r w:rsidR="00883CB4">
        <w:rPr>
          <w:rFonts w:ascii="Times New Roman" w:hAnsi="Times New Roman"/>
          <w:sz w:val="24"/>
        </w:rPr>
        <w:t>териалов и оборудования</w:t>
      </w:r>
      <w:r w:rsidRPr="00676B2E">
        <w:rPr>
          <w:rFonts w:ascii="Times New Roman" w:hAnsi="Times New Roman"/>
          <w:sz w:val="24"/>
        </w:rPr>
        <w:t xml:space="preserve">. </w:t>
      </w:r>
    </w:p>
    <w:p w:rsidR="005C5767" w:rsidRPr="00676B2E" w:rsidRDefault="005C5767" w:rsidP="0039502C">
      <w:pPr>
        <w:pStyle w:val="a"/>
        <w:numPr>
          <w:ilvl w:val="0"/>
          <w:numId w:val="0"/>
        </w:numPr>
        <w:tabs>
          <w:tab w:val="left" w:pos="708"/>
        </w:tabs>
        <w:spacing w:after="0"/>
        <w:jc w:val="both"/>
        <w:rPr>
          <w:rFonts w:ascii="Times New Roman" w:hAnsi="Times New Roman"/>
          <w:sz w:val="24"/>
        </w:rPr>
      </w:pPr>
    </w:p>
    <w:p w:rsidR="00063BC9" w:rsidRDefault="00063BC9" w:rsidP="00063BC9">
      <w:pPr>
        <w:tabs>
          <w:tab w:val="left" w:pos="0"/>
        </w:tabs>
        <w:ind w:left="360"/>
      </w:pPr>
    </w:p>
    <w:p w:rsidR="00CF297E" w:rsidRDefault="00CF297E" w:rsidP="00063BC9">
      <w:pPr>
        <w:tabs>
          <w:tab w:val="left" w:pos="0"/>
        </w:tabs>
        <w:ind w:left="360"/>
      </w:pPr>
    </w:p>
    <w:p w:rsidR="00CF297E" w:rsidRDefault="00CF297E" w:rsidP="00063BC9">
      <w:pPr>
        <w:tabs>
          <w:tab w:val="left" w:pos="0"/>
        </w:tabs>
        <w:ind w:left="360"/>
      </w:pPr>
    </w:p>
    <w:p w:rsidR="00CF297E" w:rsidRDefault="00CF297E" w:rsidP="00063BC9">
      <w:pPr>
        <w:tabs>
          <w:tab w:val="left" w:pos="0"/>
        </w:tabs>
        <w:ind w:left="360"/>
      </w:pPr>
    </w:p>
    <w:p w:rsidR="00CF297E" w:rsidRDefault="00CF297E" w:rsidP="00063BC9">
      <w:pPr>
        <w:tabs>
          <w:tab w:val="left" w:pos="0"/>
        </w:tabs>
        <w:ind w:left="360"/>
      </w:pPr>
    </w:p>
    <w:p w:rsidR="00CF297E" w:rsidRDefault="00CF297E" w:rsidP="00063BC9">
      <w:pPr>
        <w:tabs>
          <w:tab w:val="left" w:pos="0"/>
        </w:tabs>
        <w:ind w:left="360"/>
      </w:pPr>
    </w:p>
    <w:p w:rsidR="00CF297E" w:rsidRDefault="00CF297E" w:rsidP="00063BC9">
      <w:pPr>
        <w:tabs>
          <w:tab w:val="left" w:pos="0"/>
        </w:tabs>
        <w:ind w:left="360"/>
      </w:pPr>
    </w:p>
    <w:p w:rsidR="00063BC9" w:rsidRDefault="00063BC9" w:rsidP="00063BC9">
      <w:pPr>
        <w:tabs>
          <w:tab w:val="left" w:pos="0"/>
        </w:tabs>
        <w:ind w:left="360"/>
      </w:pPr>
    </w:p>
    <w:p w:rsidR="00063BC9" w:rsidRDefault="00063BC9" w:rsidP="00063BC9">
      <w:pPr>
        <w:tabs>
          <w:tab w:val="left" w:pos="0"/>
        </w:tabs>
        <w:ind w:left="360"/>
      </w:pPr>
    </w:p>
    <w:p w:rsidR="00063BC9" w:rsidRPr="00F36445" w:rsidRDefault="00063BC9" w:rsidP="00063BC9">
      <w:pPr>
        <w:tabs>
          <w:tab w:val="left" w:pos="0"/>
        </w:tabs>
        <w:ind w:left="360"/>
      </w:pPr>
    </w:p>
    <w:tbl>
      <w:tblPr>
        <w:tblW w:w="12175" w:type="dxa"/>
        <w:tblInd w:w="392" w:type="dxa"/>
        <w:tblLayout w:type="fixed"/>
        <w:tblLook w:val="04A0" w:firstRow="1" w:lastRow="0" w:firstColumn="1" w:lastColumn="0" w:noHBand="0" w:noVBand="1"/>
      </w:tblPr>
      <w:tblGrid>
        <w:gridCol w:w="567"/>
        <w:gridCol w:w="2380"/>
        <w:gridCol w:w="1070"/>
        <w:gridCol w:w="1350"/>
        <w:gridCol w:w="777"/>
        <w:gridCol w:w="888"/>
        <w:gridCol w:w="966"/>
        <w:gridCol w:w="414"/>
        <w:gridCol w:w="757"/>
        <w:gridCol w:w="186"/>
        <w:gridCol w:w="191"/>
        <w:gridCol w:w="306"/>
        <w:gridCol w:w="966"/>
        <w:gridCol w:w="1357"/>
      </w:tblGrid>
      <w:tr w:rsidR="00642E48" w:rsidTr="00CC45D8">
        <w:trPr>
          <w:trHeight w:val="255"/>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bookmarkStart w:id="0" w:name="RANGE!A1:H45"/>
            <w:bookmarkEnd w:id="0"/>
          </w:p>
        </w:tc>
        <w:tc>
          <w:tcPr>
            <w:tcW w:w="2380" w:type="dxa"/>
            <w:tcBorders>
              <w:top w:val="nil"/>
              <w:left w:val="nil"/>
              <w:bottom w:val="nil"/>
              <w:right w:val="nil"/>
            </w:tcBorders>
            <w:shd w:val="clear" w:color="auto" w:fill="auto"/>
            <w:noWrap/>
            <w:hideMark/>
          </w:tcPr>
          <w:p w:rsidR="00642E48" w:rsidRDefault="00642E48">
            <w:pPr>
              <w:rPr>
                <w:sz w:val="20"/>
                <w:szCs w:val="20"/>
              </w:rPr>
            </w:pPr>
          </w:p>
        </w:tc>
        <w:tc>
          <w:tcPr>
            <w:tcW w:w="2420" w:type="dxa"/>
            <w:gridSpan w:val="2"/>
            <w:tcBorders>
              <w:top w:val="nil"/>
              <w:left w:val="nil"/>
              <w:bottom w:val="nil"/>
              <w:right w:val="nil"/>
            </w:tcBorders>
            <w:shd w:val="clear" w:color="auto" w:fill="auto"/>
            <w:noWrap/>
            <w:hideMark/>
          </w:tcPr>
          <w:p w:rsidR="00642E48" w:rsidRDefault="00642E48">
            <w:pPr>
              <w:rPr>
                <w:sz w:val="20"/>
                <w:szCs w:val="20"/>
              </w:rPr>
            </w:pPr>
          </w:p>
          <w:p w:rsidR="00363A52" w:rsidRDefault="00363A52">
            <w:pPr>
              <w:rPr>
                <w:sz w:val="20"/>
                <w:szCs w:val="20"/>
              </w:rPr>
            </w:pPr>
          </w:p>
          <w:p w:rsidR="00363A52" w:rsidRDefault="00363A52">
            <w:pPr>
              <w:rPr>
                <w:sz w:val="20"/>
                <w:szCs w:val="20"/>
              </w:rPr>
            </w:pPr>
          </w:p>
          <w:p w:rsidR="00363A52" w:rsidRDefault="00363A52">
            <w:pPr>
              <w:rPr>
                <w:sz w:val="20"/>
                <w:szCs w:val="20"/>
              </w:rPr>
            </w:pPr>
          </w:p>
          <w:p w:rsidR="00363A52" w:rsidRDefault="00363A52">
            <w:pPr>
              <w:rPr>
                <w:sz w:val="20"/>
                <w:szCs w:val="20"/>
              </w:rPr>
            </w:pPr>
          </w:p>
        </w:tc>
        <w:tc>
          <w:tcPr>
            <w:tcW w:w="6808" w:type="dxa"/>
            <w:gridSpan w:val="10"/>
            <w:tcBorders>
              <w:top w:val="nil"/>
              <w:left w:val="nil"/>
              <w:bottom w:val="nil"/>
              <w:right w:val="nil"/>
            </w:tcBorders>
            <w:shd w:val="clear" w:color="auto" w:fill="auto"/>
            <w:noWrap/>
            <w:hideMark/>
          </w:tcPr>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8D0347" w:rsidRDefault="008D0347" w:rsidP="009B10DB">
            <w:pPr>
              <w:jc w:val="right"/>
              <w:rPr>
                <w:sz w:val="20"/>
                <w:szCs w:val="20"/>
              </w:rPr>
            </w:pPr>
          </w:p>
          <w:p w:rsidR="00363A52" w:rsidRDefault="00363A52" w:rsidP="000F47E6">
            <w:pPr>
              <w:rPr>
                <w:sz w:val="20"/>
                <w:szCs w:val="20"/>
              </w:rPr>
            </w:pPr>
          </w:p>
          <w:p w:rsidR="00363A52" w:rsidRDefault="000F47E6" w:rsidP="000F47E6">
            <w:pPr>
              <w:rPr>
                <w:sz w:val="20"/>
                <w:szCs w:val="20"/>
              </w:rPr>
            </w:pPr>
            <w:r>
              <w:rPr>
                <w:sz w:val="20"/>
                <w:szCs w:val="20"/>
              </w:rPr>
              <w:t xml:space="preserve">      </w:t>
            </w:r>
          </w:p>
          <w:p w:rsidR="00363A52" w:rsidRDefault="00363A52" w:rsidP="000F47E6">
            <w:pPr>
              <w:rPr>
                <w:sz w:val="20"/>
                <w:szCs w:val="20"/>
              </w:rPr>
            </w:pPr>
          </w:p>
          <w:p w:rsidR="00363A52" w:rsidRDefault="00363A52" w:rsidP="000F47E6">
            <w:pPr>
              <w:rPr>
                <w:sz w:val="20"/>
                <w:szCs w:val="20"/>
              </w:rPr>
            </w:pPr>
          </w:p>
          <w:p w:rsidR="00363A52" w:rsidRDefault="00363A52" w:rsidP="000F47E6">
            <w:pPr>
              <w:rPr>
                <w:sz w:val="20"/>
                <w:szCs w:val="20"/>
              </w:rPr>
            </w:pPr>
          </w:p>
          <w:p w:rsidR="00363A52" w:rsidRDefault="00363A52" w:rsidP="000F47E6">
            <w:pPr>
              <w:rPr>
                <w:sz w:val="20"/>
                <w:szCs w:val="20"/>
              </w:rPr>
            </w:pPr>
          </w:p>
          <w:p w:rsidR="00642E48" w:rsidRDefault="00642E48" w:rsidP="000F47E6">
            <w:pPr>
              <w:rPr>
                <w:sz w:val="20"/>
                <w:szCs w:val="20"/>
              </w:rPr>
            </w:pPr>
            <w:r>
              <w:rPr>
                <w:sz w:val="20"/>
                <w:szCs w:val="20"/>
              </w:rPr>
              <w:t xml:space="preserve">Приложение № 1  к техническому заданию </w:t>
            </w:r>
          </w:p>
        </w:tc>
      </w:tr>
      <w:tr w:rsidR="00642E48" w:rsidTr="00CC45D8">
        <w:trPr>
          <w:trHeight w:val="315"/>
        </w:trPr>
        <w:tc>
          <w:tcPr>
            <w:tcW w:w="567" w:type="dxa"/>
            <w:tcBorders>
              <w:top w:val="nil"/>
              <w:left w:val="nil"/>
              <w:bottom w:val="nil"/>
              <w:right w:val="nil"/>
            </w:tcBorders>
            <w:shd w:val="clear" w:color="auto" w:fill="auto"/>
            <w:noWrap/>
            <w:vAlign w:val="bottom"/>
            <w:hideMark/>
          </w:tcPr>
          <w:p w:rsidR="00642E48" w:rsidRDefault="00642E48">
            <w:pPr>
              <w:rPr>
                <w:color w:val="FF0000"/>
              </w:rPr>
            </w:pPr>
          </w:p>
        </w:tc>
        <w:tc>
          <w:tcPr>
            <w:tcW w:w="2380" w:type="dxa"/>
            <w:tcBorders>
              <w:top w:val="nil"/>
              <w:left w:val="nil"/>
              <w:bottom w:val="nil"/>
              <w:right w:val="nil"/>
            </w:tcBorders>
            <w:shd w:val="clear" w:color="auto" w:fill="auto"/>
            <w:noWrap/>
            <w:hideMark/>
          </w:tcPr>
          <w:p w:rsidR="00642E48" w:rsidRDefault="00642E48">
            <w:pPr>
              <w:rPr>
                <w:color w:val="FF0000"/>
              </w:rPr>
            </w:pPr>
          </w:p>
        </w:tc>
        <w:tc>
          <w:tcPr>
            <w:tcW w:w="2420" w:type="dxa"/>
            <w:gridSpan w:val="2"/>
            <w:tcBorders>
              <w:top w:val="nil"/>
              <w:left w:val="nil"/>
              <w:bottom w:val="nil"/>
              <w:right w:val="nil"/>
            </w:tcBorders>
            <w:shd w:val="clear" w:color="auto" w:fill="auto"/>
            <w:noWrap/>
            <w:hideMark/>
          </w:tcPr>
          <w:p w:rsidR="00642E48" w:rsidRDefault="00642E48">
            <w:pPr>
              <w:rPr>
                <w:color w:val="FF0000"/>
              </w:rPr>
            </w:pPr>
          </w:p>
        </w:tc>
        <w:tc>
          <w:tcPr>
            <w:tcW w:w="1665" w:type="dxa"/>
            <w:gridSpan w:val="2"/>
            <w:tcBorders>
              <w:top w:val="nil"/>
              <w:left w:val="nil"/>
              <w:bottom w:val="nil"/>
              <w:right w:val="nil"/>
            </w:tcBorders>
            <w:shd w:val="clear" w:color="auto" w:fill="auto"/>
            <w:noWrap/>
            <w:hideMark/>
          </w:tcPr>
          <w:p w:rsidR="00642E48" w:rsidRDefault="00642E48">
            <w:pPr>
              <w:jc w:val="center"/>
              <w:rPr>
                <w:color w:val="FF0000"/>
              </w:rPr>
            </w:pPr>
          </w:p>
        </w:tc>
        <w:tc>
          <w:tcPr>
            <w:tcW w:w="2137" w:type="dxa"/>
            <w:gridSpan w:val="3"/>
            <w:tcBorders>
              <w:top w:val="nil"/>
              <w:left w:val="nil"/>
              <w:bottom w:val="nil"/>
              <w:right w:val="nil"/>
            </w:tcBorders>
            <w:shd w:val="clear" w:color="auto" w:fill="auto"/>
            <w:noWrap/>
            <w:hideMark/>
          </w:tcPr>
          <w:p w:rsidR="00642E48" w:rsidRDefault="00642E48">
            <w:pPr>
              <w:jc w:val="center"/>
              <w:rPr>
                <w:color w:val="FF0000"/>
              </w:rPr>
            </w:pPr>
          </w:p>
        </w:tc>
        <w:tc>
          <w:tcPr>
            <w:tcW w:w="683" w:type="dxa"/>
            <w:gridSpan w:val="3"/>
            <w:tcBorders>
              <w:top w:val="nil"/>
              <w:left w:val="nil"/>
              <w:bottom w:val="nil"/>
              <w:right w:val="nil"/>
            </w:tcBorders>
            <w:shd w:val="clear" w:color="auto" w:fill="auto"/>
            <w:noWrap/>
            <w:hideMark/>
          </w:tcPr>
          <w:p w:rsidR="00642E48" w:rsidRDefault="00642E48">
            <w:pPr>
              <w:jc w:val="center"/>
              <w:rPr>
                <w:color w:val="FF0000"/>
              </w:rPr>
            </w:pPr>
          </w:p>
        </w:tc>
        <w:tc>
          <w:tcPr>
            <w:tcW w:w="966" w:type="dxa"/>
            <w:tcBorders>
              <w:top w:val="nil"/>
              <w:left w:val="nil"/>
              <w:bottom w:val="nil"/>
              <w:right w:val="nil"/>
            </w:tcBorders>
            <w:shd w:val="clear" w:color="auto" w:fill="auto"/>
            <w:noWrap/>
            <w:vAlign w:val="bottom"/>
            <w:hideMark/>
          </w:tcPr>
          <w:p w:rsidR="00642E48" w:rsidRDefault="00642E48"/>
        </w:tc>
        <w:tc>
          <w:tcPr>
            <w:tcW w:w="1357" w:type="dxa"/>
            <w:tcBorders>
              <w:top w:val="nil"/>
              <w:left w:val="nil"/>
              <w:bottom w:val="nil"/>
              <w:right w:val="nil"/>
            </w:tcBorders>
            <w:shd w:val="clear" w:color="auto" w:fill="auto"/>
            <w:noWrap/>
            <w:vAlign w:val="bottom"/>
            <w:hideMark/>
          </w:tcPr>
          <w:p w:rsidR="00642E48" w:rsidRDefault="00642E48"/>
        </w:tc>
      </w:tr>
      <w:tr w:rsidR="00642E48" w:rsidTr="00CC45D8">
        <w:trPr>
          <w:trHeight w:val="315"/>
        </w:trPr>
        <w:tc>
          <w:tcPr>
            <w:tcW w:w="567" w:type="dxa"/>
            <w:tcBorders>
              <w:top w:val="nil"/>
              <w:left w:val="nil"/>
              <w:bottom w:val="nil"/>
              <w:right w:val="nil"/>
            </w:tcBorders>
            <w:shd w:val="clear" w:color="auto" w:fill="auto"/>
            <w:noWrap/>
            <w:vAlign w:val="bottom"/>
            <w:hideMark/>
          </w:tcPr>
          <w:p w:rsidR="00642E48" w:rsidRDefault="00642E48">
            <w:pPr>
              <w:rPr>
                <w:color w:val="FF0000"/>
              </w:rPr>
            </w:pPr>
          </w:p>
        </w:tc>
        <w:tc>
          <w:tcPr>
            <w:tcW w:w="10251" w:type="dxa"/>
            <w:gridSpan w:val="12"/>
            <w:tcBorders>
              <w:top w:val="nil"/>
              <w:left w:val="nil"/>
              <w:bottom w:val="nil"/>
              <w:right w:val="nil"/>
            </w:tcBorders>
            <w:shd w:val="clear" w:color="auto" w:fill="auto"/>
            <w:noWrap/>
            <w:vAlign w:val="center"/>
            <w:hideMark/>
          </w:tcPr>
          <w:p w:rsidR="00363A52" w:rsidRDefault="00363A52" w:rsidP="00B45B32">
            <w:pPr>
              <w:ind w:right="788"/>
              <w:jc w:val="center"/>
              <w:rPr>
                <w:b/>
                <w:bCs/>
              </w:rPr>
            </w:pPr>
          </w:p>
          <w:p w:rsidR="00363A52" w:rsidRDefault="00363A52" w:rsidP="00B45B32">
            <w:pPr>
              <w:ind w:right="788"/>
              <w:jc w:val="center"/>
              <w:rPr>
                <w:b/>
                <w:bCs/>
              </w:rPr>
            </w:pPr>
          </w:p>
          <w:p w:rsidR="00363A52" w:rsidRDefault="00363A52" w:rsidP="00B45B32">
            <w:pPr>
              <w:ind w:right="788"/>
              <w:jc w:val="center"/>
              <w:rPr>
                <w:b/>
                <w:bCs/>
              </w:rPr>
            </w:pPr>
          </w:p>
          <w:p w:rsidR="00642E48" w:rsidRPr="00CC45D8" w:rsidRDefault="00642E48" w:rsidP="00B45B32">
            <w:pPr>
              <w:ind w:right="788"/>
              <w:jc w:val="center"/>
              <w:rPr>
                <w:b/>
                <w:bCs/>
              </w:rPr>
            </w:pPr>
            <w:r w:rsidRPr="00CC45D8">
              <w:rPr>
                <w:b/>
                <w:bCs/>
              </w:rPr>
              <w:t>ВЕДОМОСТЬ МАТЕРИАЛОВ, ПОСТАВЛЯЕМЫХ ПОДРЯДЧИКОМ</w:t>
            </w:r>
          </w:p>
        </w:tc>
        <w:tc>
          <w:tcPr>
            <w:tcW w:w="1357" w:type="dxa"/>
            <w:tcBorders>
              <w:top w:val="nil"/>
              <w:left w:val="nil"/>
              <w:bottom w:val="nil"/>
              <w:right w:val="nil"/>
            </w:tcBorders>
            <w:shd w:val="clear" w:color="auto" w:fill="auto"/>
            <w:noWrap/>
            <w:vAlign w:val="bottom"/>
            <w:hideMark/>
          </w:tcPr>
          <w:p w:rsidR="00642E48" w:rsidRDefault="00642E48"/>
        </w:tc>
      </w:tr>
      <w:tr w:rsidR="00642E48" w:rsidTr="00CC45D8">
        <w:trPr>
          <w:trHeight w:val="315"/>
        </w:trPr>
        <w:tc>
          <w:tcPr>
            <w:tcW w:w="567" w:type="dxa"/>
            <w:tcBorders>
              <w:top w:val="nil"/>
              <w:left w:val="nil"/>
              <w:bottom w:val="nil"/>
              <w:right w:val="nil"/>
            </w:tcBorders>
            <w:shd w:val="clear" w:color="auto" w:fill="auto"/>
            <w:noWrap/>
            <w:vAlign w:val="bottom"/>
            <w:hideMark/>
          </w:tcPr>
          <w:p w:rsidR="00642E48" w:rsidRDefault="00642E48">
            <w:pPr>
              <w:rPr>
                <w:b/>
                <w:bCs/>
              </w:rPr>
            </w:pPr>
          </w:p>
        </w:tc>
        <w:tc>
          <w:tcPr>
            <w:tcW w:w="10251" w:type="dxa"/>
            <w:gridSpan w:val="12"/>
            <w:tcBorders>
              <w:top w:val="nil"/>
              <w:left w:val="nil"/>
              <w:bottom w:val="nil"/>
              <w:right w:val="nil"/>
            </w:tcBorders>
            <w:shd w:val="clear" w:color="auto" w:fill="auto"/>
            <w:hideMark/>
          </w:tcPr>
          <w:p w:rsidR="00CC45D8" w:rsidRPr="00CC45D8" w:rsidRDefault="00642E48" w:rsidP="00B45B32">
            <w:pPr>
              <w:ind w:right="788"/>
              <w:jc w:val="center"/>
              <w:rPr>
                <w:b/>
              </w:rPr>
            </w:pPr>
            <w:r w:rsidRPr="00CC45D8">
              <w:rPr>
                <w:b/>
                <w:bCs/>
                <w:iCs/>
              </w:rPr>
              <w:t xml:space="preserve">для выполнения работ </w:t>
            </w:r>
            <w:r w:rsidR="00CC45D8" w:rsidRPr="00CC45D8">
              <w:rPr>
                <w:b/>
              </w:rPr>
              <w:t>по техническому обслуживанию и ремонту САР</w:t>
            </w:r>
          </w:p>
          <w:p w:rsidR="00642E48" w:rsidRPr="00CC45D8" w:rsidRDefault="00CC45D8" w:rsidP="00B45B32">
            <w:pPr>
              <w:ind w:right="788"/>
              <w:jc w:val="center"/>
              <w:rPr>
                <w:b/>
                <w:bCs/>
                <w:iCs/>
              </w:rPr>
            </w:pPr>
            <w:r w:rsidRPr="00CC45D8">
              <w:rPr>
                <w:b/>
              </w:rPr>
              <w:t xml:space="preserve">блоков №№4,5 в </w:t>
            </w:r>
            <w:r w:rsidR="00642E48" w:rsidRPr="00CC45D8">
              <w:rPr>
                <w:b/>
                <w:bCs/>
                <w:iCs/>
              </w:rPr>
              <w:t>2014г.</w:t>
            </w:r>
          </w:p>
        </w:tc>
        <w:tc>
          <w:tcPr>
            <w:tcW w:w="1357" w:type="dxa"/>
            <w:tcBorders>
              <w:top w:val="nil"/>
              <w:left w:val="nil"/>
              <w:bottom w:val="nil"/>
              <w:right w:val="nil"/>
            </w:tcBorders>
            <w:shd w:val="clear" w:color="auto" w:fill="auto"/>
            <w:hideMark/>
          </w:tcPr>
          <w:p w:rsidR="00642E48" w:rsidRDefault="00642E48">
            <w:pPr>
              <w:rPr>
                <w:b/>
                <w:bCs/>
              </w:rPr>
            </w:pPr>
          </w:p>
        </w:tc>
      </w:tr>
      <w:tr w:rsidR="00642E48" w:rsidTr="00CC45D8">
        <w:trPr>
          <w:trHeight w:val="255"/>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3450" w:type="dxa"/>
            <w:gridSpan w:val="2"/>
            <w:tcBorders>
              <w:top w:val="nil"/>
              <w:left w:val="nil"/>
              <w:bottom w:val="nil"/>
              <w:right w:val="nil"/>
            </w:tcBorders>
            <w:shd w:val="clear" w:color="auto" w:fill="auto"/>
            <w:noWrap/>
            <w:hideMark/>
          </w:tcPr>
          <w:p w:rsidR="00642E48" w:rsidRDefault="00642E48">
            <w:pPr>
              <w:rPr>
                <w:sz w:val="20"/>
                <w:szCs w:val="20"/>
              </w:rPr>
            </w:pPr>
          </w:p>
        </w:tc>
        <w:tc>
          <w:tcPr>
            <w:tcW w:w="2127" w:type="dxa"/>
            <w:gridSpan w:val="2"/>
            <w:tcBorders>
              <w:top w:val="nil"/>
              <w:left w:val="nil"/>
              <w:bottom w:val="nil"/>
              <w:right w:val="nil"/>
            </w:tcBorders>
            <w:shd w:val="clear" w:color="auto" w:fill="auto"/>
            <w:noWrap/>
            <w:hideMark/>
          </w:tcPr>
          <w:p w:rsidR="00642E48" w:rsidRDefault="00642E48">
            <w:pPr>
              <w:rPr>
                <w:sz w:val="20"/>
                <w:szCs w:val="20"/>
              </w:rPr>
            </w:pPr>
          </w:p>
        </w:tc>
        <w:tc>
          <w:tcPr>
            <w:tcW w:w="888" w:type="dxa"/>
            <w:tcBorders>
              <w:top w:val="nil"/>
              <w:left w:val="nil"/>
              <w:bottom w:val="nil"/>
              <w:right w:val="nil"/>
            </w:tcBorders>
            <w:shd w:val="clear" w:color="auto" w:fill="auto"/>
            <w:hideMark/>
          </w:tcPr>
          <w:p w:rsidR="00642E48" w:rsidRDefault="00642E48">
            <w:pPr>
              <w:rPr>
                <w:sz w:val="18"/>
                <w:szCs w:val="18"/>
              </w:rPr>
            </w:pPr>
          </w:p>
        </w:tc>
        <w:tc>
          <w:tcPr>
            <w:tcW w:w="1380" w:type="dxa"/>
            <w:gridSpan w:val="2"/>
            <w:tcBorders>
              <w:top w:val="nil"/>
              <w:left w:val="nil"/>
              <w:bottom w:val="nil"/>
              <w:right w:val="nil"/>
            </w:tcBorders>
            <w:shd w:val="clear" w:color="auto" w:fill="auto"/>
            <w:noWrap/>
            <w:hideMark/>
          </w:tcPr>
          <w:p w:rsidR="00642E48" w:rsidRDefault="00642E48">
            <w:pPr>
              <w:jc w:val="center"/>
              <w:rPr>
                <w:sz w:val="20"/>
                <w:szCs w:val="20"/>
              </w:rPr>
            </w:pPr>
          </w:p>
        </w:tc>
        <w:tc>
          <w:tcPr>
            <w:tcW w:w="1134" w:type="dxa"/>
            <w:gridSpan w:val="3"/>
            <w:tcBorders>
              <w:top w:val="nil"/>
              <w:left w:val="nil"/>
              <w:bottom w:val="nil"/>
              <w:right w:val="nil"/>
            </w:tcBorders>
            <w:shd w:val="clear" w:color="auto" w:fill="auto"/>
            <w:noWrap/>
            <w:hideMark/>
          </w:tcPr>
          <w:p w:rsidR="00642E48" w:rsidRDefault="00642E48">
            <w:pPr>
              <w:jc w:val="center"/>
              <w:rPr>
                <w:sz w:val="20"/>
                <w:szCs w:val="20"/>
              </w:rPr>
            </w:pPr>
          </w:p>
        </w:tc>
        <w:tc>
          <w:tcPr>
            <w:tcW w:w="1272"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0F47E6" w:rsidTr="00CC45D8">
        <w:trPr>
          <w:gridAfter w:val="3"/>
          <w:wAfter w:w="2629" w:type="dxa"/>
          <w:trHeight w:val="70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0F47E6" w:rsidRDefault="000F47E6">
            <w:pPr>
              <w:jc w:val="center"/>
              <w:rPr>
                <w:b/>
                <w:bCs/>
                <w:sz w:val="22"/>
                <w:szCs w:val="22"/>
              </w:rPr>
            </w:pPr>
            <w:r>
              <w:rPr>
                <w:b/>
                <w:bCs/>
                <w:sz w:val="22"/>
                <w:szCs w:val="22"/>
              </w:rPr>
              <w:t xml:space="preserve">№ </w:t>
            </w:r>
            <w:proofErr w:type="gramStart"/>
            <w:r>
              <w:rPr>
                <w:b/>
                <w:bCs/>
                <w:sz w:val="22"/>
                <w:szCs w:val="22"/>
              </w:rPr>
              <w:t>п</w:t>
            </w:r>
            <w:proofErr w:type="gramEnd"/>
            <w:r>
              <w:rPr>
                <w:b/>
                <w:bCs/>
                <w:sz w:val="22"/>
                <w:szCs w:val="22"/>
              </w:rPr>
              <w:t>/п</w:t>
            </w:r>
          </w:p>
        </w:tc>
        <w:tc>
          <w:tcPr>
            <w:tcW w:w="3450"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 xml:space="preserve">Наименование материалов </w:t>
            </w:r>
          </w:p>
        </w:tc>
        <w:tc>
          <w:tcPr>
            <w:tcW w:w="2127"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Марка, тип</w:t>
            </w:r>
          </w:p>
        </w:tc>
        <w:tc>
          <w:tcPr>
            <w:tcW w:w="888" w:type="dxa"/>
            <w:tcBorders>
              <w:top w:val="single" w:sz="4" w:space="0" w:color="auto"/>
              <w:left w:val="nil"/>
              <w:bottom w:val="single" w:sz="4" w:space="0" w:color="auto"/>
              <w:right w:val="single" w:sz="4" w:space="0" w:color="auto"/>
            </w:tcBorders>
            <w:shd w:val="clear" w:color="auto" w:fill="auto"/>
            <w:noWrap/>
            <w:vAlign w:val="center"/>
            <w:hideMark/>
          </w:tcPr>
          <w:p w:rsidR="000F47E6" w:rsidRDefault="000F47E6">
            <w:pPr>
              <w:jc w:val="center"/>
              <w:rPr>
                <w:b/>
                <w:bCs/>
                <w:sz w:val="22"/>
                <w:szCs w:val="22"/>
              </w:rPr>
            </w:pPr>
            <w:r>
              <w:rPr>
                <w:b/>
                <w:bCs/>
                <w:sz w:val="22"/>
                <w:szCs w:val="22"/>
              </w:rPr>
              <w:t>ГОСТ, ТУ</w:t>
            </w:r>
          </w:p>
        </w:tc>
        <w:tc>
          <w:tcPr>
            <w:tcW w:w="1380" w:type="dxa"/>
            <w:gridSpan w:val="2"/>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Ед. изм.</w:t>
            </w:r>
          </w:p>
        </w:tc>
        <w:tc>
          <w:tcPr>
            <w:tcW w:w="1134" w:type="dxa"/>
            <w:gridSpan w:val="3"/>
            <w:tcBorders>
              <w:top w:val="single" w:sz="4" w:space="0" w:color="auto"/>
              <w:left w:val="nil"/>
              <w:bottom w:val="single" w:sz="4" w:space="0" w:color="auto"/>
              <w:right w:val="single" w:sz="4" w:space="0" w:color="auto"/>
            </w:tcBorders>
            <w:shd w:val="clear" w:color="auto" w:fill="auto"/>
            <w:vAlign w:val="center"/>
            <w:hideMark/>
          </w:tcPr>
          <w:p w:rsidR="000F47E6" w:rsidRDefault="000F47E6">
            <w:pPr>
              <w:jc w:val="center"/>
              <w:rPr>
                <w:b/>
                <w:bCs/>
                <w:sz w:val="22"/>
                <w:szCs w:val="22"/>
              </w:rPr>
            </w:pPr>
            <w:r>
              <w:rPr>
                <w:b/>
                <w:bCs/>
                <w:sz w:val="22"/>
                <w:szCs w:val="22"/>
              </w:rPr>
              <w:t>Кол-во</w:t>
            </w:r>
          </w:p>
        </w:tc>
      </w:tr>
      <w:tr w:rsidR="000F47E6" w:rsidTr="00CC45D8">
        <w:trPr>
          <w:gridAfter w:val="3"/>
          <w:wAfter w:w="2629" w:type="dxa"/>
          <w:trHeight w:val="3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b/>
                <w:bCs/>
                <w:sz w:val="20"/>
                <w:szCs w:val="20"/>
              </w:rPr>
            </w:pPr>
            <w:r>
              <w:rPr>
                <w:b/>
                <w:bCs/>
                <w:sz w:val="20"/>
                <w:szCs w:val="20"/>
              </w:rPr>
              <w:t>Блок № 4</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b/>
                <w:bCs/>
                <w:sz w:val="20"/>
                <w:szCs w:val="20"/>
              </w:rPr>
            </w:pPr>
            <w:r>
              <w:rPr>
                <w:b/>
                <w:bCs/>
                <w:sz w:val="20"/>
                <w:szCs w:val="20"/>
              </w:rPr>
              <w:t> </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r>
      <w:tr w:rsidR="000F47E6" w:rsidTr="00CC45D8">
        <w:trPr>
          <w:gridAfter w:val="3"/>
          <w:wAfter w:w="2629" w:type="dxa"/>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1</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9D30B4">
            <w:pPr>
              <w:rPr>
                <w:sz w:val="20"/>
                <w:szCs w:val="20"/>
              </w:rPr>
            </w:pPr>
            <w:r w:rsidRPr="00642E48">
              <w:rPr>
                <w:sz w:val="20"/>
                <w:szCs w:val="20"/>
              </w:rPr>
              <w:t xml:space="preserve">Смазка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Pr="00642E48" w:rsidRDefault="000F47E6">
            <w:pPr>
              <w:rPr>
                <w:sz w:val="20"/>
                <w:szCs w:val="20"/>
                <w:lang w:val="en-US"/>
              </w:rPr>
            </w:pPr>
            <w:proofErr w:type="spellStart"/>
            <w:r w:rsidRPr="00642E48">
              <w:rPr>
                <w:sz w:val="20"/>
                <w:szCs w:val="20"/>
                <w:lang w:val="en-US"/>
              </w:rPr>
              <w:t>Hyskey</w:t>
            </w:r>
            <w:proofErr w:type="spellEnd"/>
            <w:r w:rsidRPr="00642E48">
              <w:rPr>
                <w:sz w:val="20"/>
                <w:szCs w:val="20"/>
                <w:lang w:val="en-US"/>
              </w:rPr>
              <w:t xml:space="preserve"> </w:t>
            </w:r>
            <w:proofErr w:type="spellStart"/>
            <w:r w:rsidRPr="00642E48">
              <w:rPr>
                <w:sz w:val="20"/>
                <w:szCs w:val="20"/>
                <w:lang w:val="en-US"/>
              </w:rPr>
              <w:t>DynaMite</w:t>
            </w:r>
            <w:proofErr w:type="spellEnd"/>
            <w:r w:rsidRPr="00642E48">
              <w:rPr>
                <w:sz w:val="20"/>
                <w:szCs w:val="20"/>
                <w:lang w:val="en-US"/>
              </w:rPr>
              <w:t xml:space="preserve"> Red</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2</w:t>
            </w:r>
          </w:p>
        </w:tc>
      </w:tr>
      <w:tr w:rsidR="000F47E6" w:rsidTr="00CC45D8">
        <w:trPr>
          <w:gridAfter w:val="3"/>
          <w:wAfter w:w="2629" w:type="dxa"/>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2</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9D30B4">
            <w:pPr>
              <w:rPr>
                <w:sz w:val="20"/>
                <w:szCs w:val="20"/>
              </w:rPr>
            </w:pPr>
            <w:r w:rsidRPr="009D30B4">
              <w:rPr>
                <w:sz w:val="20"/>
                <w:szCs w:val="20"/>
              </w:rPr>
              <w:t xml:space="preserve">Жидкость для промывки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sz w:val="20"/>
                <w:szCs w:val="20"/>
              </w:rPr>
            </w:pPr>
            <w:r>
              <w:rPr>
                <w:sz w:val="20"/>
                <w:szCs w:val="20"/>
              </w:rPr>
              <w:t xml:space="preserve"> </w:t>
            </w:r>
            <w:proofErr w:type="spellStart"/>
            <w:r w:rsidRPr="009D30B4">
              <w:rPr>
                <w:sz w:val="20"/>
                <w:szCs w:val="20"/>
              </w:rPr>
              <w:t>Parts</w:t>
            </w:r>
            <w:proofErr w:type="spellEnd"/>
            <w:r w:rsidRPr="009D30B4">
              <w:rPr>
                <w:sz w:val="20"/>
                <w:szCs w:val="20"/>
              </w:rPr>
              <w:t xml:space="preserve"> </w:t>
            </w:r>
            <w:proofErr w:type="spellStart"/>
            <w:r w:rsidRPr="009D30B4">
              <w:rPr>
                <w:sz w:val="20"/>
                <w:szCs w:val="20"/>
              </w:rPr>
              <w:t>Cleaner</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6</w:t>
            </w:r>
          </w:p>
        </w:tc>
      </w:tr>
      <w:tr w:rsidR="000F47E6" w:rsidTr="00CC45D8">
        <w:trPr>
          <w:gridAfter w:val="3"/>
          <w:wAfter w:w="2629" w:type="dxa"/>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3</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9D30B4">
            <w:pPr>
              <w:rPr>
                <w:sz w:val="20"/>
                <w:szCs w:val="20"/>
              </w:rPr>
            </w:pPr>
            <w:r w:rsidRPr="009D30B4">
              <w:rPr>
                <w:sz w:val="20"/>
                <w:szCs w:val="20"/>
              </w:rPr>
              <w:t xml:space="preserve">Втулка штока с уплотнением в сборе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sz w:val="20"/>
                <w:szCs w:val="20"/>
              </w:rPr>
            </w:pPr>
            <w:r w:rsidRPr="009D30B4">
              <w:rPr>
                <w:sz w:val="20"/>
                <w:szCs w:val="20"/>
              </w:rPr>
              <w:t>FSB PN 19020</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3</w:t>
            </w:r>
          </w:p>
        </w:tc>
      </w:tr>
      <w:tr w:rsidR="000F47E6" w:rsidTr="00CC45D8">
        <w:trPr>
          <w:gridAfter w:val="3"/>
          <w:wAfter w:w="2629" w:type="dxa"/>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4</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9D30B4">
            <w:pPr>
              <w:rPr>
                <w:sz w:val="20"/>
                <w:szCs w:val="20"/>
              </w:rPr>
            </w:pPr>
            <w:r w:rsidRPr="009D30B4">
              <w:rPr>
                <w:sz w:val="20"/>
                <w:szCs w:val="20"/>
              </w:rPr>
              <w:t xml:space="preserve">Уплотнение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sz w:val="20"/>
                <w:szCs w:val="20"/>
              </w:rPr>
            </w:pPr>
            <w:r w:rsidRPr="009D30B4">
              <w:rPr>
                <w:sz w:val="20"/>
                <w:szCs w:val="20"/>
              </w:rPr>
              <w:t>PN16322</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3</w:t>
            </w:r>
          </w:p>
        </w:tc>
      </w:tr>
      <w:tr w:rsidR="000F47E6" w:rsidTr="00CC45D8">
        <w:trPr>
          <w:gridAfter w:val="3"/>
          <w:wAfter w:w="2629" w:type="dxa"/>
          <w:trHeight w:val="40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5</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pPr>
              <w:rPr>
                <w:sz w:val="20"/>
                <w:szCs w:val="20"/>
              </w:rPr>
            </w:pPr>
            <w:r w:rsidRPr="009D30B4">
              <w:rPr>
                <w:sz w:val="20"/>
                <w:szCs w:val="20"/>
              </w:rPr>
              <w:t>Набор смазочный</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Pr="009D30B4" w:rsidRDefault="000F47E6" w:rsidP="009D30B4">
            <w:pPr>
              <w:rPr>
                <w:sz w:val="20"/>
                <w:szCs w:val="20"/>
                <w:lang w:val="en-US"/>
              </w:rPr>
            </w:pPr>
            <w:r>
              <w:rPr>
                <w:sz w:val="20"/>
                <w:szCs w:val="20"/>
              </w:rPr>
              <w:t xml:space="preserve"> </w:t>
            </w:r>
            <w:r>
              <w:rPr>
                <w:sz w:val="20"/>
                <w:szCs w:val="20"/>
                <w:lang w:val="en-US"/>
              </w:rPr>
              <w:t>Exlar</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2</w:t>
            </w:r>
          </w:p>
        </w:tc>
      </w:tr>
      <w:tr w:rsidR="000F47E6" w:rsidTr="00CC45D8">
        <w:trPr>
          <w:gridAfter w:val="3"/>
          <w:wAfter w:w="2629" w:type="dxa"/>
          <w:trHeight w:val="25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b/>
                <w:bCs/>
                <w:sz w:val="20"/>
                <w:szCs w:val="20"/>
              </w:rPr>
            </w:pPr>
            <w:r>
              <w:rPr>
                <w:b/>
                <w:bCs/>
                <w:sz w:val="20"/>
                <w:szCs w:val="20"/>
              </w:rPr>
              <w:t> </w:t>
            </w:r>
          </w:p>
        </w:tc>
        <w:tc>
          <w:tcPr>
            <w:tcW w:w="345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rPr>
                <w:b/>
                <w:bCs/>
                <w:sz w:val="20"/>
                <w:szCs w:val="20"/>
              </w:rPr>
            </w:pPr>
            <w:r>
              <w:rPr>
                <w:b/>
                <w:bCs/>
                <w:sz w:val="20"/>
                <w:szCs w:val="20"/>
              </w:rPr>
              <w:t>Блок № 5</w:t>
            </w:r>
          </w:p>
        </w:tc>
        <w:tc>
          <w:tcPr>
            <w:tcW w:w="2127"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rPr>
                <w:b/>
                <w:bCs/>
                <w:sz w:val="20"/>
                <w:szCs w:val="20"/>
              </w:rPr>
            </w:pPr>
            <w:r>
              <w:rPr>
                <w:b/>
                <w:bCs/>
                <w:sz w:val="20"/>
                <w:szCs w:val="20"/>
              </w:rPr>
              <w:t> </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pPr>
              <w:rPr>
                <w:sz w:val="20"/>
                <w:szCs w:val="20"/>
              </w:rPr>
            </w:pPr>
            <w:r>
              <w:rPr>
                <w:sz w:val="20"/>
                <w:szCs w:val="20"/>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 </w:t>
            </w:r>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 </w:t>
            </w:r>
          </w:p>
        </w:tc>
      </w:tr>
      <w:tr w:rsidR="000F47E6" w:rsidTr="00CC45D8">
        <w:trPr>
          <w:gridAfter w:val="3"/>
          <w:wAfter w:w="2629" w:type="dxa"/>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1</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642E48">
              <w:rPr>
                <w:sz w:val="20"/>
                <w:szCs w:val="20"/>
              </w:rPr>
              <w:t xml:space="preserve">Смазка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Pr="00642E48" w:rsidRDefault="000F47E6" w:rsidP="00BA40C7">
            <w:pPr>
              <w:rPr>
                <w:sz w:val="20"/>
                <w:szCs w:val="20"/>
                <w:lang w:val="en-US"/>
              </w:rPr>
            </w:pPr>
            <w:proofErr w:type="spellStart"/>
            <w:r w:rsidRPr="00642E48">
              <w:rPr>
                <w:sz w:val="20"/>
                <w:szCs w:val="20"/>
                <w:lang w:val="en-US"/>
              </w:rPr>
              <w:t>Hyskey</w:t>
            </w:r>
            <w:proofErr w:type="spellEnd"/>
            <w:r w:rsidRPr="00642E48">
              <w:rPr>
                <w:sz w:val="20"/>
                <w:szCs w:val="20"/>
                <w:lang w:val="en-US"/>
              </w:rPr>
              <w:t xml:space="preserve"> </w:t>
            </w:r>
            <w:proofErr w:type="spellStart"/>
            <w:r w:rsidRPr="00642E48">
              <w:rPr>
                <w:sz w:val="20"/>
                <w:szCs w:val="20"/>
                <w:lang w:val="en-US"/>
              </w:rPr>
              <w:t>DynaMite</w:t>
            </w:r>
            <w:proofErr w:type="spellEnd"/>
            <w:r w:rsidRPr="00642E48">
              <w:rPr>
                <w:sz w:val="20"/>
                <w:szCs w:val="20"/>
                <w:lang w:val="en-US"/>
              </w:rPr>
              <w:t xml:space="preserve"> Red</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r>
              <w:rPr>
                <w:sz w:val="20"/>
                <w:szCs w:val="20"/>
              </w:rPr>
              <w:t>2</w:t>
            </w:r>
          </w:p>
        </w:tc>
      </w:tr>
      <w:tr w:rsidR="000F47E6" w:rsidTr="00CC45D8">
        <w:trPr>
          <w:gridAfter w:val="3"/>
          <w:wAfter w:w="2629" w:type="dxa"/>
          <w:trHeight w:val="51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2</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 xml:space="preserve">Жидкость для промывки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Pr>
                <w:sz w:val="20"/>
                <w:szCs w:val="20"/>
              </w:rPr>
              <w:t xml:space="preserve"> </w:t>
            </w:r>
            <w:proofErr w:type="spellStart"/>
            <w:r w:rsidRPr="009D30B4">
              <w:rPr>
                <w:sz w:val="20"/>
                <w:szCs w:val="20"/>
              </w:rPr>
              <w:t>Parts</w:t>
            </w:r>
            <w:proofErr w:type="spellEnd"/>
            <w:r w:rsidRPr="009D30B4">
              <w:rPr>
                <w:sz w:val="20"/>
                <w:szCs w:val="20"/>
              </w:rPr>
              <w:t xml:space="preserve"> </w:t>
            </w:r>
            <w:proofErr w:type="spellStart"/>
            <w:r w:rsidRPr="009D30B4">
              <w:rPr>
                <w:sz w:val="20"/>
                <w:szCs w:val="20"/>
              </w:rPr>
              <w:t>Cleaner</w:t>
            </w:r>
            <w:proofErr w:type="spellEnd"/>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r>
              <w:rPr>
                <w:sz w:val="20"/>
                <w:szCs w:val="20"/>
              </w:rPr>
              <w:t>6</w:t>
            </w:r>
          </w:p>
        </w:tc>
      </w:tr>
      <w:tr w:rsidR="000F47E6" w:rsidTr="00CC45D8">
        <w:trPr>
          <w:gridAfter w:val="3"/>
          <w:wAfter w:w="2629" w:type="dxa"/>
          <w:trHeight w:val="61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3</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 xml:space="preserve">Втулка штока с уплотнением в сборе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FSB PN 19020</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r>
              <w:rPr>
                <w:sz w:val="20"/>
                <w:szCs w:val="20"/>
              </w:rPr>
              <w:t>3</w:t>
            </w:r>
          </w:p>
        </w:tc>
      </w:tr>
      <w:tr w:rsidR="000F47E6" w:rsidTr="00CC45D8">
        <w:trPr>
          <w:gridAfter w:val="3"/>
          <w:wAfter w:w="2629" w:type="dxa"/>
          <w:trHeight w:val="63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4</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 xml:space="preserve">Уплотнение </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PN16322</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r>
              <w:rPr>
                <w:sz w:val="20"/>
                <w:szCs w:val="20"/>
              </w:rPr>
              <w:t>3</w:t>
            </w:r>
          </w:p>
        </w:tc>
      </w:tr>
      <w:tr w:rsidR="000F47E6" w:rsidTr="00CC45D8">
        <w:trPr>
          <w:gridAfter w:val="3"/>
          <w:wAfter w:w="2629" w:type="dxa"/>
          <w:trHeight w:val="765"/>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0F47E6" w:rsidRDefault="000F47E6">
            <w:pPr>
              <w:jc w:val="center"/>
              <w:rPr>
                <w:sz w:val="20"/>
                <w:szCs w:val="20"/>
              </w:rPr>
            </w:pPr>
            <w:r>
              <w:rPr>
                <w:sz w:val="20"/>
                <w:szCs w:val="20"/>
              </w:rPr>
              <w:t>5</w:t>
            </w:r>
          </w:p>
        </w:tc>
        <w:tc>
          <w:tcPr>
            <w:tcW w:w="3450" w:type="dxa"/>
            <w:gridSpan w:val="2"/>
            <w:tcBorders>
              <w:top w:val="nil"/>
              <w:left w:val="nil"/>
              <w:bottom w:val="single" w:sz="4" w:space="0" w:color="auto"/>
              <w:right w:val="single" w:sz="4" w:space="0" w:color="auto"/>
            </w:tcBorders>
            <w:shd w:val="clear" w:color="auto" w:fill="auto"/>
            <w:vAlign w:val="center"/>
            <w:hideMark/>
          </w:tcPr>
          <w:p w:rsidR="000F47E6" w:rsidRDefault="000F47E6" w:rsidP="00BA40C7">
            <w:pPr>
              <w:rPr>
                <w:sz w:val="20"/>
                <w:szCs w:val="20"/>
              </w:rPr>
            </w:pPr>
            <w:r w:rsidRPr="009D30B4">
              <w:rPr>
                <w:sz w:val="20"/>
                <w:szCs w:val="20"/>
              </w:rPr>
              <w:t>Набор смазочный</w:t>
            </w:r>
          </w:p>
        </w:tc>
        <w:tc>
          <w:tcPr>
            <w:tcW w:w="2127" w:type="dxa"/>
            <w:gridSpan w:val="2"/>
            <w:tcBorders>
              <w:top w:val="nil"/>
              <w:left w:val="nil"/>
              <w:bottom w:val="single" w:sz="4" w:space="0" w:color="auto"/>
              <w:right w:val="single" w:sz="4" w:space="0" w:color="auto"/>
            </w:tcBorders>
            <w:shd w:val="clear" w:color="auto" w:fill="auto"/>
            <w:vAlign w:val="center"/>
            <w:hideMark/>
          </w:tcPr>
          <w:p w:rsidR="000F47E6" w:rsidRPr="009D30B4" w:rsidRDefault="000F47E6" w:rsidP="00BA40C7">
            <w:pPr>
              <w:rPr>
                <w:sz w:val="20"/>
                <w:szCs w:val="20"/>
                <w:lang w:val="en-US"/>
              </w:rPr>
            </w:pPr>
            <w:r>
              <w:rPr>
                <w:sz w:val="20"/>
                <w:szCs w:val="20"/>
              </w:rPr>
              <w:t xml:space="preserve"> </w:t>
            </w:r>
            <w:r>
              <w:rPr>
                <w:sz w:val="20"/>
                <w:szCs w:val="20"/>
                <w:lang w:val="en-US"/>
              </w:rPr>
              <w:t>Exlar</w:t>
            </w:r>
          </w:p>
        </w:tc>
        <w:tc>
          <w:tcPr>
            <w:tcW w:w="888" w:type="dxa"/>
            <w:tcBorders>
              <w:top w:val="nil"/>
              <w:left w:val="nil"/>
              <w:bottom w:val="single" w:sz="4" w:space="0" w:color="auto"/>
              <w:right w:val="single" w:sz="4" w:space="0" w:color="auto"/>
            </w:tcBorders>
            <w:shd w:val="clear" w:color="auto" w:fill="auto"/>
            <w:noWrap/>
            <w:vAlign w:val="center"/>
            <w:hideMark/>
          </w:tcPr>
          <w:p w:rsidR="000F47E6" w:rsidRDefault="000F47E6" w:rsidP="00BA40C7">
            <w:pPr>
              <w:rPr>
                <w:sz w:val="20"/>
                <w:szCs w:val="20"/>
              </w:rPr>
            </w:pPr>
            <w:r>
              <w:rPr>
                <w:sz w:val="20"/>
                <w:szCs w:val="20"/>
              </w:rPr>
              <w:t xml:space="preserve">НТД </w:t>
            </w:r>
            <w:proofErr w:type="spellStart"/>
            <w:r>
              <w:rPr>
                <w:sz w:val="20"/>
                <w:szCs w:val="20"/>
              </w:rPr>
              <w:t>пр</w:t>
            </w:r>
            <w:proofErr w:type="spellEnd"/>
            <w:r>
              <w:rPr>
                <w:sz w:val="20"/>
                <w:szCs w:val="20"/>
              </w:rPr>
              <w:t>-ля</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proofErr w:type="spellStart"/>
            <w:proofErr w:type="gramStart"/>
            <w:r>
              <w:rPr>
                <w:sz w:val="20"/>
                <w:szCs w:val="20"/>
              </w:rPr>
              <w:t>шт</w:t>
            </w:r>
            <w:proofErr w:type="spellEnd"/>
            <w:proofErr w:type="gramEnd"/>
          </w:p>
        </w:tc>
        <w:tc>
          <w:tcPr>
            <w:tcW w:w="1134" w:type="dxa"/>
            <w:gridSpan w:val="3"/>
            <w:tcBorders>
              <w:top w:val="nil"/>
              <w:left w:val="nil"/>
              <w:bottom w:val="single" w:sz="4" w:space="0" w:color="auto"/>
              <w:right w:val="single" w:sz="4" w:space="0" w:color="auto"/>
            </w:tcBorders>
            <w:shd w:val="clear" w:color="auto" w:fill="auto"/>
            <w:noWrap/>
            <w:vAlign w:val="center"/>
            <w:hideMark/>
          </w:tcPr>
          <w:p w:rsidR="000F47E6" w:rsidRDefault="000F47E6" w:rsidP="00BA40C7">
            <w:pPr>
              <w:jc w:val="center"/>
              <w:rPr>
                <w:sz w:val="20"/>
                <w:szCs w:val="20"/>
              </w:rPr>
            </w:pPr>
            <w:r>
              <w:rPr>
                <w:sz w:val="20"/>
                <w:szCs w:val="20"/>
              </w:rPr>
              <w:t>2</w:t>
            </w:r>
          </w:p>
        </w:tc>
      </w:tr>
      <w:tr w:rsidR="00642E48" w:rsidTr="00CC45D8">
        <w:trPr>
          <w:trHeight w:val="39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3450" w:type="dxa"/>
            <w:gridSpan w:val="2"/>
            <w:tcBorders>
              <w:top w:val="nil"/>
              <w:left w:val="nil"/>
              <w:bottom w:val="nil"/>
              <w:right w:val="nil"/>
            </w:tcBorders>
            <w:shd w:val="clear" w:color="auto" w:fill="auto"/>
            <w:noWrap/>
            <w:hideMark/>
          </w:tcPr>
          <w:p w:rsidR="00642E48" w:rsidRDefault="00642E48">
            <w:pPr>
              <w:rPr>
                <w:sz w:val="20"/>
                <w:szCs w:val="20"/>
              </w:rPr>
            </w:pPr>
          </w:p>
        </w:tc>
        <w:tc>
          <w:tcPr>
            <w:tcW w:w="2127" w:type="dxa"/>
            <w:gridSpan w:val="2"/>
            <w:tcBorders>
              <w:top w:val="nil"/>
              <w:left w:val="nil"/>
              <w:bottom w:val="nil"/>
              <w:right w:val="nil"/>
            </w:tcBorders>
            <w:shd w:val="clear" w:color="auto" w:fill="auto"/>
            <w:noWrap/>
            <w:hideMark/>
          </w:tcPr>
          <w:p w:rsidR="00642E48" w:rsidRDefault="00642E48">
            <w:pPr>
              <w:rPr>
                <w:sz w:val="20"/>
                <w:szCs w:val="20"/>
              </w:rPr>
            </w:pPr>
          </w:p>
        </w:tc>
        <w:tc>
          <w:tcPr>
            <w:tcW w:w="888" w:type="dxa"/>
            <w:tcBorders>
              <w:top w:val="nil"/>
              <w:left w:val="nil"/>
              <w:bottom w:val="nil"/>
              <w:right w:val="nil"/>
            </w:tcBorders>
            <w:shd w:val="clear" w:color="auto" w:fill="auto"/>
            <w:noWrap/>
            <w:hideMark/>
          </w:tcPr>
          <w:p w:rsidR="00642E48" w:rsidRDefault="00642E48">
            <w:pPr>
              <w:jc w:val="center"/>
              <w:rPr>
                <w:sz w:val="20"/>
                <w:szCs w:val="20"/>
              </w:rPr>
            </w:pPr>
          </w:p>
        </w:tc>
        <w:tc>
          <w:tcPr>
            <w:tcW w:w="1380" w:type="dxa"/>
            <w:gridSpan w:val="2"/>
            <w:tcBorders>
              <w:top w:val="nil"/>
              <w:left w:val="nil"/>
              <w:bottom w:val="nil"/>
              <w:right w:val="nil"/>
            </w:tcBorders>
            <w:shd w:val="clear" w:color="auto" w:fill="auto"/>
            <w:noWrap/>
            <w:hideMark/>
          </w:tcPr>
          <w:p w:rsidR="00642E48" w:rsidRDefault="00642E48">
            <w:pPr>
              <w:jc w:val="center"/>
              <w:rPr>
                <w:sz w:val="20"/>
                <w:szCs w:val="20"/>
              </w:rPr>
            </w:pPr>
          </w:p>
        </w:tc>
        <w:tc>
          <w:tcPr>
            <w:tcW w:w="1134" w:type="dxa"/>
            <w:gridSpan w:val="3"/>
            <w:tcBorders>
              <w:top w:val="nil"/>
              <w:left w:val="nil"/>
              <w:bottom w:val="nil"/>
              <w:right w:val="nil"/>
            </w:tcBorders>
            <w:shd w:val="clear" w:color="auto" w:fill="auto"/>
            <w:noWrap/>
            <w:hideMark/>
          </w:tcPr>
          <w:p w:rsidR="00642E48" w:rsidRDefault="00642E48">
            <w:pPr>
              <w:jc w:val="center"/>
              <w:rPr>
                <w:sz w:val="20"/>
                <w:szCs w:val="20"/>
              </w:rPr>
            </w:pPr>
          </w:p>
        </w:tc>
        <w:tc>
          <w:tcPr>
            <w:tcW w:w="1272"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CC45D8">
        <w:trPr>
          <w:trHeight w:val="285"/>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8979" w:type="dxa"/>
            <w:gridSpan w:val="10"/>
            <w:tcBorders>
              <w:top w:val="nil"/>
              <w:left w:val="nil"/>
              <w:bottom w:val="nil"/>
              <w:right w:val="nil"/>
            </w:tcBorders>
            <w:shd w:val="clear" w:color="auto" w:fill="auto"/>
            <w:noWrap/>
            <w:vAlign w:val="bottom"/>
            <w:hideMark/>
          </w:tcPr>
          <w:p w:rsidR="00642E48" w:rsidRDefault="00642E48" w:rsidP="009B10DB">
            <w:pPr>
              <w:rPr>
                <w:b/>
                <w:bCs/>
                <w:sz w:val="22"/>
                <w:szCs w:val="22"/>
              </w:rPr>
            </w:pPr>
            <w:r>
              <w:rPr>
                <w:b/>
                <w:bCs/>
                <w:sz w:val="22"/>
                <w:szCs w:val="22"/>
              </w:rPr>
              <w:t xml:space="preserve">  </w:t>
            </w:r>
          </w:p>
        </w:tc>
        <w:tc>
          <w:tcPr>
            <w:tcW w:w="1272" w:type="dxa"/>
            <w:gridSpan w:val="2"/>
            <w:tcBorders>
              <w:top w:val="nil"/>
              <w:left w:val="nil"/>
              <w:bottom w:val="nil"/>
              <w:right w:val="nil"/>
            </w:tcBorders>
            <w:shd w:val="clear" w:color="auto" w:fill="auto"/>
            <w:noWrap/>
            <w:vAlign w:val="bottom"/>
            <w:hideMark/>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15"/>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hideMark/>
          </w:tcPr>
          <w:p w:rsidR="00642E48" w:rsidRDefault="00642E48"/>
        </w:tc>
        <w:tc>
          <w:tcPr>
            <w:tcW w:w="2420" w:type="dxa"/>
            <w:gridSpan w:val="2"/>
            <w:tcBorders>
              <w:top w:val="nil"/>
              <w:left w:val="nil"/>
              <w:bottom w:val="nil"/>
              <w:right w:val="nil"/>
            </w:tcBorders>
            <w:shd w:val="clear" w:color="auto" w:fill="auto"/>
            <w:noWrap/>
            <w:vAlign w:val="bottom"/>
            <w:hideMark/>
          </w:tcPr>
          <w:p w:rsidR="00642E48" w:rsidRDefault="00642E48"/>
        </w:tc>
        <w:tc>
          <w:tcPr>
            <w:tcW w:w="1665" w:type="dxa"/>
            <w:gridSpan w:val="2"/>
            <w:tcBorders>
              <w:top w:val="nil"/>
              <w:left w:val="nil"/>
              <w:bottom w:val="nil"/>
              <w:right w:val="nil"/>
            </w:tcBorders>
            <w:shd w:val="clear" w:color="auto" w:fill="auto"/>
            <w:noWrap/>
            <w:vAlign w:val="bottom"/>
            <w:hideMark/>
          </w:tcPr>
          <w:p w:rsidR="00642E48" w:rsidRDefault="00642E48"/>
        </w:tc>
        <w:tc>
          <w:tcPr>
            <w:tcW w:w="2137" w:type="dxa"/>
            <w:gridSpan w:val="3"/>
            <w:tcBorders>
              <w:top w:val="nil"/>
              <w:left w:val="nil"/>
              <w:bottom w:val="nil"/>
              <w:right w:val="nil"/>
            </w:tcBorders>
            <w:shd w:val="clear" w:color="auto" w:fill="auto"/>
            <w:noWrap/>
            <w:vAlign w:val="bottom"/>
          </w:tcPr>
          <w:p w:rsidR="00642E48" w:rsidRDefault="00642E48">
            <w:pPr>
              <w:jc w:val="center"/>
            </w:pPr>
          </w:p>
        </w:tc>
        <w:tc>
          <w:tcPr>
            <w:tcW w:w="377" w:type="dxa"/>
            <w:gridSpan w:val="2"/>
            <w:tcBorders>
              <w:top w:val="nil"/>
              <w:left w:val="nil"/>
              <w:bottom w:val="nil"/>
              <w:right w:val="nil"/>
            </w:tcBorders>
            <w:shd w:val="clear" w:color="auto" w:fill="auto"/>
            <w:noWrap/>
            <w:vAlign w:val="bottom"/>
          </w:tcPr>
          <w:p w:rsidR="00642E48" w:rsidRDefault="00642E48">
            <w:pPr>
              <w:jc w:val="cente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4800" w:type="dxa"/>
            <w:gridSpan w:val="3"/>
            <w:tcBorders>
              <w:top w:val="nil"/>
              <w:left w:val="nil"/>
              <w:bottom w:val="nil"/>
              <w:right w:val="nil"/>
            </w:tcBorders>
            <w:shd w:val="clear" w:color="auto" w:fill="auto"/>
            <w:noWrap/>
            <w:vAlign w:val="bottom"/>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tcPr>
          <w:p w:rsidR="00642E48" w:rsidRDefault="00642E48">
            <w:pPr>
              <w:rPr>
                <w:sz w:val="22"/>
                <w:szCs w:val="22"/>
              </w:rPr>
            </w:pPr>
          </w:p>
        </w:tc>
        <w:tc>
          <w:tcPr>
            <w:tcW w:w="2420"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tcPr>
          <w:p w:rsidR="00642E48" w:rsidRDefault="00642E48">
            <w:pPr>
              <w:rPr>
                <w:sz w:val="22"/>
                <w:szCs w:val="22"/>
              </w:rPr>
            </w:pPr>
          </w:p>
        </w:tc>
        <w:tc>
          <w:tcPr>
            <w:tcW w:w="2420"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285"/>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420"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rFonts w:ascii="Arial CYR" w:hAnsi="Arial CY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tcPr>
          <w:p w:rsidR="00642E48" w:rsidRDefault="00642E48">
            <w:pPr>
              <w:rPr>
                <w:sz w:val="22"/>
                <w:szCs w:val="22"/>
              </w:rPr>
            </w:pPr>
          </w:p>
        </w:tc>
        <w:tc>
          <w:tcPr>
            <w:tcW w:w="2420"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rFonts w:ascii="Arial CYR" w:hAnsi="Arial CY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bottom"/>
          </w:tcPr>
          <w:p w:rsidR="00642E48" w:rsidRDefault="00642E48">
            <w:pPr>
              <w:rPr>
                <w:sz w:val="22"/>
                <w:szCs w:val="22"/>
              </w:rPr>
            </w:pPr>
          </w:p>
        </w:tc>
        <w:tc>
          <w:tcPr>
            <w:tcW w:w="2420"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2137" w:type="dxa"/>
            <w:gridSpan w:val="3"/>
            <w:tcBorders>
              <w:top w:val="nil"/>
              <w:left w:val="nil"/>
              <w:bottom w:val="nil"/>
              <w:right w:val="nil"/>
            </w:tcBorders>
            <w:shd w:val="clear" w:color="auto" w:fill="auto"/>
            <w:noWrap/>
            <w:vAlign w:val="bottom"/>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4800" w:type="dxa"/>
            <w:gridSpan w:val="3"/>
            <w:tcBorders>
              <w:top w:val="nil"/>
              <w:left w:val="nil"/>
              <w:bottom w:val="nil"/>
              <w:right w:val="nil"/>
            </w:tcBorders>
            <w:shd w:val="clear" w:color="auto" w:fill="auto"/>
            <w:noWrap/>
            <w:vAlign w:val="center"/>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tcPr>
          <w:p w:rsidR="00642E48" w:rsidRDefault="00642E48">
            <w:pPr>
              <w:rPr>
                <w:sz w:val="22"/>
                <w:szCs w:val="22"/>
              </w:rPr>
            </w:pPr>
          </w:p>
        </w:tc>
        <w:tc>
          <w:tcPr>
            <w:tcW w:w="2137" w:type="dxa"/>
            <w:gridSpan w:val="3"/>
            <w:tcBorders>
              <w:top w:val="nil"/>
              <w:left w:val="nil"/>
              <w:bottom w:val="nil"/>
              <w:right w:val="nil"/>
            </w:tcBorders>
            <w:shd w:val="clear" w:color="auto" w:fill="auto"/>
            <w:noWrap/>
            <w:vAlign w:val="center"/>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642E48" w:rsidTr="00363A52">
        <w:trPr>
          <w:trHeight w:val="300"/>
        </w:trPr>
        <w:tc>
          <w:tcPr>
            <w:tcW w:w="567" w:type="dxa"/>
            <w:tcBorders>
              <w:top w:val="nil"/>
              <w:left w:val="nil"/>
              <w:bottom w:val="nil"/>
              <w:right w:val="nil"/>
            </w:tcBorders>
            <w:shd w:val="clear" w:color="auto" w:fill="auto"/>
            <w:noWrap/>
            <w:vAlign w:val="bottom"/>
            <w:hideMark/>
          </w:tcPr>
          <w:p w:rsidR="00642E48" w:rsidRDefault="00642E48">
            <w:pPr>
              <w:rPr>
                <w:sz w:val="20"/>
                <w:szCs w:val="20"/>
              </w:rPr>
            </w:pPr>
          </w:p>
        </w:tc>
        <w:tc>
          <w:tcPr>
            <w:tcW w:w="2380" w:type="dxa"/>
            <w:tcBorders>
              <w:top w:val="nil"/>
              <w:left w:val="nil"/>
              <w:bottom w:val="nil"/>
              <w:right w:val="nil"/>
            </w:tcBorders>
            <w:shd w:val="clear" w:color="auto" w:fill="auto"/>
            <w:noWrap/>
            <w:vAlign w:val="center"/>
            <w:hideMark/>
          </w:tcPr>
          <w:p w:rsidR="00642E48" w:rsidRDefault="00642E48">
            <w:pPr>
              <w:rPr>
                <w:sz w:val="22"/>
                <w:szCs w:val="22"/>
              </w:rPr>
            </w:pPr>
          </w:p>
        </w:tc>
        <w:tc>
          <w:tcPr>
            <w:tcW w:w="2420" w:type="dxa"/>
            <w:gridSpan w:val="2"/>
            <w:tcBorders>
              <w:top w:val="nil"/>
              <w:left w:val="nil"/>
              <w:bottom w:val="nil"/>
              <w:right w:val="nil"/>
            </w:tcBorders>
            <w:shd w:val="clear" w:color="auto" w:fill="auto"/>
            <w:noWrap/>
            <w:vAlign w:val="center"/>
            <w:hideMark/>
          </w:tcPr>
          <w:p w:rsidR="00642E48" w:rsidRDefault="00642E48">
            <w:pPr>
              <w:rPr>
                <w:sz w:val="22"/>
                <w:szCs w:val="22"/>
              </w:rPr>
            </w:pPr>
          </w:p>
        </w:tc>
        <w:tc>
          <w:tcPr>
            <w:tcW w:w="1665" w:type="dxa"/>
            <w:gridSpan w:val="2"/>
            <w:tcBorders>
              <w:top w:val="nil"/>
              <w:left w:val="nil"/>
              <w:bottom w:val="nil"/>
              <w:right w:val="nil"/>
            </w:tcBorders>
            <w:shd w:val="clear" w:color="auto" w:fill="auto"/>
            <w:noWrap/>
            <w:vAlign w:val="bottom"/>
            <w:hideMark/>
          </w:tcPr>
          <w:p w:rsidR="00642E48" w:rsidRDefault="00642E48">
            <w:pPr>
              <w:rPr>
                <w:sz w:val="22"/>
                <w:szCs w:val="22"/>
              </w:rPr>
            </w:pPr>
          </w:p>
        </w:tc>
        <w:tc>
          <w:tcPr>
            <w:tcW w:w="2137" w:type="dxa"/>
            <w:gridSpan w:val="3"/>
            <w:tcBorders>
              <w:top w:val="nil"/>
              <w:left w:val="nil"/>
              <w:bottom w:val="nil"/>
              <w:right w:val="nil"/>
            </w:tcBorders>
            <w:shd w:val="clear" w:color="auto" w:fill="auto"/>
            <w:noWrap/>
            <w:vAlign w:val="center"/>
          </w:tcPr>
          <w:p w:rsidR="00642E48" w:rsidRDefault="00642E48">
            <w:pPr>
              <w:jc w:val="center"/>
              <w:rPr>
                <w:sz w:val="22"/>
                <w:szCs w:val="22"/>
              </w:rPr>
            </w:pPr>
          </w:p>
        </w:tc>
        <w:tc>
          <w:tcPr>
            <w:tcW w:w="377"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272" w:type="dxa"/>
            <w:gridSpan w:val="2"/>
            <w:tcBorders>
              <w:top w:val="nil"/>
              <w:left w:val="nil"/>
              <w:bottom w:val="nil"/>
              <w:right w:val="nil"/>
            </w:tcBorders>
            <w:shd w:val="clear" w:color="auto" w:fill="auto"/>
            <w:noWrap/>
            <w:vAlign w:val="bottom"/>
          </w:tcPr>
          <w:p w:rsidR="00642E48" w:rsidRDefault="00642E48">
            <w:pPr>
              <w:rPr>
                <w:sz w:val="20"/>
                <w:szCs w:val="20"/>
              </w:rPr>
            </w:pPr>
          </w:p>
        </w:tc>
        <w:tc>
          <w:tcPr>
            <w:tcW w:w="1357" w:type="dxa"/>
            <w:tcBorders>
              <w:top w:val="nil"/>
              <w:left w:val="nil"/>
              <w:bottom w:val="nil"/>
              <w:right w:val="nil"/>
            </w:tcBorders>
            <w:shd w:val="clear" w:color="auto" w:fill="auto"/>
            <w:noWrap/>
            <w:vAlign w:val="bottom"/>
            <w:hideMark/>
          </w:tcPr>
          <w:p w:rsidR="00642E48" w:rsidRDefault="00642E48">
            <w:pPr>
              <w:rPr>
                <w:sz w:val="20"/>
                <w:szCs w:val="20"/>
              </w:rPr>
            </w:pPr>
          </w:p>
        </w:tc>
      </w:tr>
      <w:tr w:rsidR="009B10DB" w:rsidTr="00363A52">
        <w:trPr>
          <w:gridAfter w:val="4"/>
          <w:wAfter w:w="2820" w:type="dxa"/>
          <w:trHeight w:val="255"/>
        </w:trPr>
        <w:tc>
          <w:tcPr>
            <w:tcW w:w="567" w:type="dxa"/>
            <w:tcBorders>
              <w:top w:val="nil"/>
              <w:left w:val="nil"/>
              <w:bottom w:val="nil"/>
              <w:right w:val="nil"/>
            </w:tcBorders>
            <w:shd w:val="clear" w:color="auto" w:fill="auto"/>
            <w:noWrap/>
            <w:vAlign w:val="bottom"/>
            <w:hideMark/>
          </w:tcPr>
          <w:p w:rsidR="009B10DB" w:rsidRDefault="009B10DB">
            <w:pPr>
              <w:rPr>
                <w:sz w:val="20"/>
                <w:szCs w:val="20"/>
              </w:rPr>
            </w:pPr>
          </w:p>
        </w:tc>
        <w:tc>
          <w:tcPr>
            <w:tcW w:w="2380" w:type="dxa"/>
            <w:tcBorders>
              <w:top w:val="nil"/>
              <w:left w:val="nil"/>
              <w:bottom w:val="nil"/>
              <w:right w:val="nil"/>
            </w:tcBorders>
            <w:shd w:val="clear" w:color="auto" w:fill="auto"/>
            <w:noWrap/>
            <w:hideMark/>
          </w:tcPr>
          <w:p w:rsidR="009B10DB" w:rsidRDefault="009B10DB">
            <w:pPr>
              <w:rPr>
                <w:sz w:val="20"/>
                <w:szCs w:val="20"/>
              </w:rPr>
            </w:pPr>
          </w:p>
        </w:tc>
        <w:tc>
          <w:tcPr>
            <w:tcW w:w="2420" w:type="dxa"/>
            <w:gridSpan w:val="2"/>
            <w:tcBorders>
              <w:top w:val="nil"/>
              <w:left w:val="nil"/>
              <w:bottom w:val="nil"/>
              <w:right w:val="nil"/>
            </w:tcBorders>
            <w:shd w:val="clear" w:color="auto" w:fill="auto"/>
            <w:noWrap/>
            <w:hideMark/>
          </w:tcPr>
          <w:p w:rsidR="009B10DB" w:rsidRDefault="009B10DB">
            <w:pPr>
              <w:rPr>
                <w:sz w:val="20"/>
                <w:szCs w:val="20"/>
              </w:rPr>
            </w:pPr>
          </w:p>
        </w:tc>
        <w:tc>
          <w:tcPr>
            <w:tcW w:w="1665" w:type="dxa"/>
            <w:gridSpan w:val="2"/>
            <w:tcBorders>
              <w:top w:val="nil"/>
              <w:left w:val="nil"/>
              <w:bottom w:val="nil"/>
              <w:right w:val="nil"/>
            </w:tcBorders>
            <w:shd w:val="clear" w:color="auto" w:fill="auto"/>
            <w:noWrap/>
            <w:hideMark/>
          </w:tcPr>
          <w:p w:rsidR="009B10DB" w:rsidRDefault="009B10DB">
            <w:pPr>
              <w:jc w:val="center"/>
              <w:rPr>
                <w:sz w:val="20"/>
                <w:szCs w:val="20"/>
              </w:rPr>
            </w:pPr>
          </w:p>
        </w:tc>
        <w:tc>
          <w:tcPr>
            <w:tcW w:w="966" w:type="dxa"/>
            <w:tcBorders>
              <w:top w:val="nil"/>
              <w:left w:val="nil"/>
              <w:bottom w:val="nil"/>
              <w:right w:val="nil"/>
            </w:tcBorders>
            <w:shd w:val="clear" w:color="auto" w:fill="auto"/>
            <w:noWrap/>
            <w:vAlign w:val="bottom"/>
          </w:tcPr>
          <w:p w:rsidR="009B10DB" w:rsidRDefault="009B10DB">
            <w:pPr>
              <w:rPr>
                <w:sz w:val="20"/>
                <w:szCs w:val="20"/>
              </w:rPr>
            </w:pPr>
          </w:p>
        </w:tc>
        <w:tc>
          <w:tcPr>
            <w:tcW w:w="1357" w:type="dxa"/>
            <w:gridSpan w:val="3"/>
            <w:tcBorders>
              <w:top w:val="nil"/>
              <w:left w:val="nil"/>
              <w:bottom w:val="nil"/>
              <w:right w:val="nil"/>
            </w:tcBorders>
            <w:shd w:val="clear" w:color="auto" w:fill="auto"/>
            <w:noWrap/>
            <w:vAlign w:val="bottom"/>
          </w:tcPr>
          <w:p w:rsidR="009B10DB" w:rsidRDefault="009B10DB">
            <w:pPr>
              <w:rPr>
                <w:sz w:val="20"/>
                <w:szCs w:val="20"/>
              </w:rPr>
            </w:pPr>
          </w:p>
        </w:tc>
      </w:tr>
      <w:tr w:rsidR="009B10DB" w:rsidTr="00363A52">
        <w:trPr>
          <w:gridAfter w:val="4"/>
          <w:wAfter w:w="2820" w:type="dxa"/>
          <w:trHeight w:val="315"/>
        </w:trPr>
        <w:tc>
          <w:tcPr>
            <w:tcW w:w="567" w:type="dxa"/>
            <w:tcBorders>
              <w:top w:val="nil"/>
              <w:left w:val="nil"/>
              <w:bottom w:val="nil"/>
              <w:right w:val="nil"/>
            </w:tcBorders>
            <w:shd w:val="clear" w:color="auto" w:fill="auto"/>
            <w:noWrap/>
            <w:vAlign w:val="bottom"/>
            <w:hideMark/>
          </w:tcPr>
          <w:p w:rsidR="009B10DB" w:rsidRDefault="009B10DB"/>
        </w:tc>
        <w:tc>
          <w:tcPr>
            <w:tcW w:w="2380" w:type="dxa"/>
            <w:tcBorders>
              <w:top w:val="nil"/>
              <w:left w:val="nil"/>
              <w:bottom w:val="nil"/>
              <w:right w:val="nil"/>
            </w:tcBorders>
            <w:shd w:val="clear" w:color="auto" w:fill="auto"/>
            <w:noWrap/>
            <w:vAlign w:val="bottom"/>
            <w:hideMark/>
          </w:tcPr>
          <w:p w:rsidR="009B10DB" w:rsidRDefault="009B10DB">
            <w:pPr>
              <w:rPr>
                <w:b/>
                <w:bCs/>
              </w:rPr>
            </w:pPr>
          </w:p>
        </w:tc>
        <w:tc>
          <w:tcPr>
            <w:tcW w:w="2420" w:type="dxa"/>
            <w:gridSpan w:val="2"/>
            <w:tcBorders>
              <w:top w:val="nil"/>
              <w:left w:val="nil"/>
              <w:bottom w:val="nil"/>
              <w:right w:val="nil"/>
            </w:tcBorders>
            <w:shd w:val="clear" w:color="auto" w:fill="auto"/>
            <w:noWrap/>
            <w:vAlign w:val="bottom"/>
            <w:hideMark/>
          </w:tcPr>
          <w:p w:rsidR="009B10DB" w:rsidRDefault="009B10DB"/>
        </w:tc>
        <w:tc>
          <w:tcPr>
            <w:tcW w:w="1665" w:type="dxa"/>
            <w:gridSpan w:val="2"/>
            <w:tcBorders>
              <w:top w:val="nil"/>
              <w:left w:val="nil"/>
              <w:bottom w:val="nil"/>
              <w:right w:val="nil"/>
            </w:tcBorders>
            <w:shd w:val="clear" w:color="auto" w:fill="auto"/>
            <w:noWrap/>
            <w:hideMark/>
          </w:tcPr>
          <w:p w:rsidR="009B10DB" w:rsidRDefault="009B10DB">
            <w:pPr>
              <w:jc w:val="center"/>
              <w:rPr>
                <w:b/>
                <w:bCs/>
              </w:rPr>
            </w:pPr>
          </w:p>
        </w:tc>
        <w:tc>
          <w:tcPr>
            <w:tcW w:w="966" w:type="dxa"/>
            <w:tcBorders>
              <w:top w:val="nil"/>
              <w:left w:val="nil"/>
              <w:bottom w:val="nil"/>
              <w:right w:val="nil"/>
            </w:tcBorders>
            <w:shd w:val="clear" w:color="auto" w:fill="auto"/>
            <w:noWrap/>
            <w:vAlign w:val="bottom"/>
          </w:tcPr>
          <w:p w:rsidR="009B10DB" w:rsidRDefault="009B10DB">
            <w:pPr>
              <w:rPr>
                <w:b/>
                <w:bCs/>
              </w:rPr>
            </w:pPr>
          </w:p>
        </w:tc>
        <w:tc>
          <w:tcPr>
            <w:tcW w:w="1357" w:type="dxa"/>
            <w:gridSpan w:val="3"/>
            <w:tcBorders>
              <w:top w:val="nil"/>
              <w:left w:val="nil"/>
              <w:bottom w:val="nil"/>
              <w:right w:val="nil"/>
            </w:tcBorders>
            <w:shd w:val="clear" w:color="auto" w:fill="auto"/>
            <w:noWrap/>
            <w:vAlign w:val="bottom"/>
          </w:tcPr>
          <w:p w:rsidR="009B10DB" w:rsidRDefault="009B10DB">
            <w:pPr>
              <w:rPr>
                <w:b/>
                <w:bCs/>
              </w:rPr>
            </w:pPr>
          </w:p>
        </w:tc>
      </w:tr>
      <w:tr w:rsidR="009B10DB" w:rsidTr="00363A52">
        <w:trPr>
          <w:trHeight w:val="315"/>
        </w:trPr>
        <w:tc>
          <w:tcPr>
            <w:tcW w:w="567" w:type="dxa"/>
            <w:tcBorders>
              <w:top w:val="nil"/>
              <w:left w:val="nil"/>
              <w:bottom w:val="nil"/>
              <w:right w:val="nil"/>
            </w:tcBorders>
            <w:shd w:val="clear" w:color="auto" w:fill="auto"/>
            <w:noWrap/>
            <w:vAlign w:val="bottom"/>
            <w:hideMark/>
          </w:tcPr>
          <w:p w:rsidR="009B10DB" w:rsidRDefault="009B10DB"/>
        </w:tc>
        <w:tc>
          <w:tcPr>
            <w:tcW w:w="4800" w:type="dxa"/>
            <w:gridSpan w:val="3"/>
            <w:tcBorders>
              <w:top w:val="nil"/>
              <w:left w:val="nil"/>
              <w:bottom w:val="nil"/>
              <w:right w:val="nil"/>
            </w:tcBorders>
            <w:shd w:val="clear" w:color="auto" w:fill="auto"/>
            <w:noWrap/>
            <w:vAlign w:val="bottom"/>
            <w:hideMark/>
          </w:tcPr>
          <w:p w:rsidR="009B10DB" w:rsidRDefault="009B10DB"/>
        </w:tc>
        <w:tc>
          <w:tcPr>
            <w:tcW w:w="6808" w:type="dxa"/>
            <w:gridSpan w:val="10"/>
            <w:tcBorders>
              <w:top w:val="nil"/>
              <w:left w:val="nil"/>
              <w:bottom w:val="nil"/>
              <w:right w:val="nil"/>
            </w:tcBorders>
            <w:shd w:val="clear" w:color="auto" w:fill="auto"/>
            <w:noWrap/>
            <w:vAlign w:val="bottom"/>
          </w:tcPr>
          <w:p w:rsidR="009B10DB" w:rsidRDefault="009B10DB"/>
        </w:tc>
      </w:tr>
      <w:tr w:rsidR="009B10DB" w:rsidTr="00CC45D8">
        <w:trPr>
          <w:trHeight w:val="315"/>
        </w:trPr>
        <w:tc>
          <w:tcPr>
            <w:tcW w:w="567" w:type="dxa"/>
            <w:tcBorders>
              <w:top w:val="nil"/>
              <w:left w:val="nil"/>
              <w:bottom w:val="nil"/>
              <w:right w:val="nil"/>
            </w:tcBorders>
            <w:shd w:val="clear" w:color="auto" w:fill="auto"/>
            <w:noWrap/>
            <w:vAlign w:val="bottom"/>
            <w:hideMark/>
          </w:tcPr>
          <w:p w:rsidR="009B10DB" w:rsidRDefault="009B10DB"/>
        </w:tc>
        <w:tc>
          <w:tcPr>
            <w:tcW w:w="2380" w:type="dxa"/>
            <w:tcBorders>
              <w:top w:val="nil"/>
              <w:left w:val="nil"/>
              <w:bottom w:val="nil"/>
              <w:right w:val="nil"/>
            </w:tcBorders>
            <w:shd w:val="clear" w:color="auto" w:fill="auto"/>
            <w:noWrap/>
            <w:vAlign w:val="bottom"/>
          </w:tcPr>
          <w:p w:rsidR="009B10DB" w:rsidRDefault="009B10DB">
            <w:pPr>
              <w:jc w:val="center"/>
            </w:pPr>
          </w:p>
        </w:tc>
        <w:tc>
          <w:tcPr>
            <w:tcW w:w="2420" w:type="dxa"/>
            <w:gridSpan w:val="2"/>
            <w:tcBorders>
              <w:top w:val="nil"/>
              <w:left w:val="nil"/>
              <w:bottom w:val="nil"/>
              <w:right w:val="nil"/>
            </w:tcBorders>
            <w:shd w:val="clear" w:color="auto" w:fill="auto"/>
            <w:noWrap/>
            <w:vAlign w:val="bottom"/>
          </w:tcPr>
          <w:p w:rsidR="009B10DB" w:rsidRDefault="009B10DB">
            <w:pPr>
              <w:rPr>
                <w:b/>
                <w:bCs/>
              </w:rPr>
            </w:pPr>
          </w:p>
        </w:tc>
        <w:tc>
          <w:tcPr>
            <w:tcW w:w="1665" w:type="dxa"/>
            <w:gridSpan w:val="2"/>
            <w:tcBorders>
              <w:top w:val="nil"/>
              <w:left w:val="nil"/>
              <w:bottom w:val="nil"/>
              <w:right w:val="nil"/>
            </w:tcBorders>
            <w:shd w:val="clear" w:color="auto" w:fill="auto"/>
            <w:noWrap/>
            <w:vAlign w:val="bottom"/>
          </w:tcPr>
          <w:p w:rsidR="009B10DB" w:rsidRDefault="009B10DB"/>
        </w:tc>
        <w:tc>
          <w:tcPr>
            <w:tcW w:w="2137"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rPr>
            </w:pPr>
          </w:p>
        </w:tc>
        <w:tc>
          <w:tcPr>
            <w:tcW w:w="966" w:type="dxa"/>
            <w:tcBorders>
              <w:top w:val="nil"/>
              <w:left w:val="nil"/>
              <w:bottom w:val="nil"/>
              <w:right w:val="nil"/>
            </w:tcBorders>
            <w:shd w:val="clear" w:color="auto" w:fill="auto"/>
            <w:noWrap/>
            <w:vAlign w:val="bottom"/>
          </w:tcPr>
          <w:p w:rsidR="009B10DB" w:rsidRDefault="009B10DB"/>
        </w:tc>
        <w:tc>
          <w:tcPr>
            <w:tcW w:w="1357" w:type="dxa"/>
            <w:tcBorders>
              <w:top w:val="nil"/>
              <w:left w:val="nil"/>
              <w:bottom w:val="nil"/>
              <w:right w:val="nil"/>
            </w:tcBorders>
            <w:shd w:val="clear" w:color="auto" w:fill="auto"/>
            <w:noWrap/>
            <w:vAlign w:val="bottom"/>
          </w:tcPr>
          <w:p w:rsidR="009B10DB" w:rsidRDefault="009B10DB"/>
        </w:tc>
      </w:tr>
      <w:tr w:rsidR="009B10DB" w:rsidTr="00CC45D8">
        <w:trPr>
          <w:trHeight w:val="315"/>
        </w:trPr>
        <w:tc>
          <w:tcPr>
            <w:tcW w:w="567" w:type="dxa"/>
            <w:tcBorders>
              <w:top w:val="nil"/>
              <w:left w:val="nil"/>
              <w:bottom w:val="nil"/>
              <w:right w:val="nil"/>
            </w:tcBorders>
            <w:shd w:val="clear" w:color="auto" w:fill="auto"/>
            <w:noWrap/>
            <w:vAlign w:val="bottom"/>
            <w:hideMark/>
          </w:tcPr>
          <w:p w:rsidR="009B10DB" w:rsidRDefault="009B10DB"/>
        </w:tc>
        <w:tc>
          <w:tcPr>
            <w:tcW w:w="2380" w:type="dxa"/>
            <w:tcBorders>
              <w:top w:val="nil"/>
              <w:left w:val="nil"/>
              <w:bottom w:val="nil"/>
              <w:right w:val="nil"/>
            </w:tcBorders>
            <w:shd w:val="clear" w:color="auto" w:fill="auto"/>
            <w:noWrap/>
            <w:vAlign w:val="bottom"/>
          </w:tcPr>
          <w:p w:rsidR="009B10DB" w:rsidRDefault="009B10DB">
            <w:pPr>
              <w:rPr>
                <w:b/>
                <w:bCs/>
              </w:rPr>
            </w:pPr>
          </w:p>
        </w:tc>
        <w:tc>
          <w:tcPr>
            <w:tcW w:w="2420" w:type="dxa"/>
            <w:gridSpan w:val="2"/>
            <w:tcBorders>
              <w:top w:val="nil"/>
              <w:left w:val="nil"/>
              <w:bottom w:val="nil"/>
              <w:right w:val="nil"/>
            </w:tcBorders>
            <w:shd w:val="clear" w:color="auto" w:fill="auto"/>
            <w:noWrap/>
            <w:vAlign w:val="bottom"/>
          </w:tcPr>
          <w:p w:rsidR="009B10DB" w:rsidRDefault="009B10DB">
            <w:pPr>
              <w:rPr>
                <w:b/>
                <w:bCs/>
              </w:rPr>
            </w:pPr>
          </w:p>
        </w:tc>
        <w:tc>
          <w:tcPr>
            <w:tcW w:w="1665" w:type="dxa"/>
            <w:gridSpan w:val="2"/>
            <w:tcBorders>
              <w:top w:val="nil"/>
              <w:left w:val="nil"/>
              <w:bottom w:val="nil"/>
              <w:right w:val="nil"/>
            </w:tcBorders>
            <w:shd w:val="clear" w:color="auto" w:fill="auto"/>
            <w:noWrap/>
            <w:vAlign w:val="bottom"/>
          </w:tcPr>
          <w:p w:rsidR="009B10DB" w:rsidRDefault="009B10DB">
            <w:pPr>
              <w:rPr>
                <w:b/>
                <w:bCs/>
              </w:rPr>
            </w:pPr>
          </w:p>
        </w:tc>
        <w:tc>
          <w:tcPr>
            <w:tcW w:w="2137"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rPr>
            </w:pPr>
          </w:p>
        </w:tc>
        <w:tc>
          <w:tcPr>
            <w:tcW w:w="966" w:type="dxa"/>
            <w:tcBorders>
              <w:top w:val="nil"/>
              <w:left w:val="nil"/>
              <w:bottom w:val="nil"/>
              <w:right w:val="nil"/>
            </w:tcBorders>
            <w:shd w:val="clear" w:color="auto" w:fill="auto"/>
            <w:noWrap/>
            <w:vAlign w:val="bottom"/>
          </w:tcPr>
          <w:p w:rsidR="009B10DB" w:rsidRDefault="009B10DB"/>
        </w:tc>
        <w:tc>
          <w:tcPr>
            <w:tcW w:w="1357" w:type="dxa"/>
            <w:tcBorders>
              <w:top w:val="nil"/>
              <w:left w:val="nil"/>
              <w:bottom w:val="nil"/>
              <w:right w:val="nil"/>
            </w:tcBorders>
            <w:shd w:val="clear" w:color="auto" w:fill="auto"/>
            <w:noWrap/>
            <w:vAlign w:val="bottom"/>
          </w:tcPr>
          <w:p w:rsidR="009B10DB" w:rsidRDefault="009B10DB"/>
        </w:tc>
      </w:tr>
      <w:tr w:rsidR="009B10DB" w:rsidTr="00CC45D8">
        <w:trPr>
          <w:trHeight w:val="315"/>
        </w:trPr>
        <w:tc>
          <w:tcPr>
            <w:tcW w:w="567" w:type="dxa"/>
            <w:tcBorders>
              <w:top w:val="nil"/>
              <w:left w:val="nil"/>
              <w:bottom w:val="nil"/>
              <w:right w:val="nil"/>
            </w:tcBorders>
            <w:shd w:val="clear" w:color="auto" w:fill="auto"/>
            <w:noWrap/>
            <w:vAlign w:val="bottom"/>
            <w:hideMark/>
          </w:tcPr>
          <w:p w:rsidR="009B10DB" w:rsidRDefault="009B10DB"/>
        </w:tc>
        <w:tc>
          <w:tcPr>
            <w:tcW w:w="4800" w:type="dxa"/>
            <w:gridSpan w:val="3"/>
            <w:tcBorders>
              <w:top w:val="nil"/>
              <w:left w:val="nil"/>
              <w:bottom w:val="nil"/>
              <w:right w:val="nil"/>
            </w:tcBorders>
            <w:shd w:val="clear" w:color="auto" w:fill="auto"/>
            <w:noWrap/>
            <w:vAlign w:val="bottom"/>
          </w:tcPr>
          <w:p w:rsidR="009B10DB" w:rsidRDefault="009B10DB"/>
        </w:tc>
        <w:tc>
          <w:tcPr>
            <w:tcW w:w="6808" w:type="dxa"/>
            <w:gridSpan w:val="10"/>
            <w:tcBorders>
              <w:top w:val="nil"/>
              <w:left w:val="nil"/>
              <w:bottom w:val="nil"/>
              <w:right w:val="nil"/>
            </w:tcBorders>
            <w:shd w:val="clear" w:color="auto" w:fill="auto"/>
            <w:noWrap/>
            <w:vAlign w:val="bottom"/>
          </w:tcPr>
          <w:p w:rsidR="009B10DB" w:rsidRDefault="009B10DB"/>
        </w:tc>
      </w:tr>
      <w:tr w:rsidR="009B10DB" w:rsidTr="00CC45D8">
        <w:trPr>
          <w:trHeight w:val="285"/>
        </w:trPr>
        <w:tc>
          <w:tcPr>
            <w:tcW w:w="567" w:type="dxa"/>
            <w:tcBorders>
              <w:top w:val="nil"/>
              <w:left w:val="nil"/>
              <w:bottom w:val="nil"/>
              <w:right w:val="nil"/>
            </w:tcBorders>
            <w:shd w:val="clear" w:color="auto" w:fill="auto"/>
            <w:noWrap/>
            <w:vAlign w:val="bottom"/>
            <w:hideMark/>
          </w:tcPr>
          <w:p w:rsidR="009B10DB" w:rsidRDefault="009B10DB"/>
        </w:tc>
        <w:tc>
          <w:tcPr>
            <w:tcW w:w="2380" w:type="dxa"/>
            <w:tcBorders>
              <w:top w:val="nil"/>
              <w:left w:val="nil"/>
              <w:bottom w:val="nil"/>
              <w:right w:val="nil"/>
            </w:tcBorders>
            <w:shd w:val="clear" w:color="auto" w:fill="auto"/>
            <w:noWrap/>
            <w:vAlign w:val="bottom"/>
          </w:tcPr>
          <w:p w:rsidR="009B10DB" w:rsidRDefault="009B10DB">
            <w:pPr>
              <w:rPr>
                <w:b/>
                <w:bCs/>
              </w:rPr>
            </w:pPr>
          </w:p>
        </w:tc>
        <w:tc>
          <w:tcPr>
            <w:tcW w:w="2420" w:type="dxa"/>
            <w:gridSpan w:val="2"/>
            <w:tcBorders>
              <w:top w:val="nil"/>
              <w:left w:val="nil"/>
              <w:bottom w:val="nil"/>
              <w:right w:val="nil"/>
            </w:tcBorders>
            <w:shd w:val="clear" w:color="auto" w:fill="auto"/>
            <w:noWrap/>
            <w:vAlign w:val="bottom"/>
          </w:tcPr>
          <w:p w:rsidR="009B10DB" w:rsidRDefault="009B10DB">
            <w:pPr>
              <w:rPr>
                <w:b/>
                <w:bCs/>
              </w:rPr>
            </w:pPr>
          </w:p>
        </w:tc>
        <w:tc>
          <w:tcPr>
            <w:tcW w:w="1665" w:type="dxa"/>
            <w:gridSpan w:val="2"/>
            <w:tcBorders>
              <w:top w:val="nil"/>
              <w:left w:val="nil"/>
              <w:bottom w:val="nil"/>
              <w:right w:val="nil"/>
            </w:tcBorders>
            <w:shd w:val="clear" w:color="auto" w:fill="auto"/>
            <w:noWrap/>
            <w:vAlign w:val="bottom"/>
          </w:tcPr>
          <w:p w:rsidR="009B10DB" w:rsidRDefault="009B10DB">
            <w:pPr>
              <w:rPr>
                <w:b/>
                <w:bCs/>
              </w:rPr>
            </w:pPr>
          </w:p>
        </w:tc>
        <w:tc>
          <w:tcPr>
            <w:tcW w:w="2137" w:type="dxa"/>
            <w:gridSpan w:val="3"/>
            <w:tcBorders>
              <w:top w:val="nil"/>
              <w:left w:val="nil"/>
              <w:bottom w:val="nil"/>
              <w:right w:val="nil"/>
            </w:tcBorders>
            <w:shd w:val="clear" w:color="auto" w:fill="auto"/>
            <w:noWrap/>
            <w:vAlign w:val="bottom"/>
          </w:tcPr>
          <w:p w:rsidR="009B10DB" w:rsidRDefault="009B10DB">
            <w:pPr>
              <w:jc w:val="center"/>
            </w:pPr>
          </w:p>
        </w:tc>
        <w:tc>
          <w:tcPr>
            <w:tcW w:w="683" w:type="dxa"/>
            <w:gridSpan w:val="3"/>
            <w:tcBorders>
              <w:top w:val="nil"/>
              <w:left w:val="nil"/>
              <w:bottom w:val="nil"/>
              <w:right w:val="nil"/>
            </w:tcBorders>
            <w:shd w:val="clear" w:color="auto" w:fill="auto"/>
            <w:noWrap/>
            <w:vAlign w:val="bottom"/>
          </w:tcPr>
          <w:p w:rsidR="009B10DB" w:rsidRDefault="009B10DB">
            <w:pPr>
              <w:jc w:val="center"/>
            </w:pPr>
          </w:p>
        </w:tc>
        <w:tc>
          <w:tcPr>
            <w:tcW w:w="966" w:type="dxa"/>
            <w:tcBorders>
              <w:top w:val="nil"/>
              <w:left w:val="nil"/>
              <w:bottom w:val="nil"/>
              <w:right w:val="nil"/>
            </w:tcBorders>
            <w:shd w:val="clear" w:color="auto" w:fill="auto"/>
            <w:noWrap/>
            <w:vAlign w:val="bottom"/>
          </w:tcPr>
          <w:p w:rsidR="009B10DB" w:rsidRDefault="009B10DB"/>
        </w:tc>
        <w:tc>
          <w:tcPr>
            <w:tcW w:w="1357" w:type="dxa"/>
            <w:tcBorders>
              <w:top w:val="nil"/>
              <w:left w:val="nil"/>
              <w:bottom w:val="nil"/>
              <w:right w:val="nil"/>
            </w:tcBorders>
            <w:shd w:val="clear" w:color="auto" w:fill="auto"/>
            <w:noWrap/>
            <w:vAlign w:val="bottom"/>
          </w:tcPr>
          <w:p w:rsidR="009B10DB" w:rsidRDefault="009B10DB"/>
        </w:tc>
      </w:tr>
      <w:tr w:rsidR="009B10DB" w:rsidTr="00CC45D8">
        <w:trPr>
          <w:trHeight w:val="285"/>
        </w:trPr>
        <w:tc>
          <w:tcPr>
            <w:tcW w:w="567" w:type="dxa"/>
            <w:tcBorders>
              <w:top w:val="nil"/>
              <w:left w:val="nil"/>
              <w:bottom w:val="nil"/>
              <w:right w:val="nil"/>
            </w:tcBorders>
            <w:shd w:val="clear" w:color="auto" w:fill="auto"/>
            <w:noWrap/>
            <w:vAlign w:val="bottom"/>
            <w:hideMark/>
          </w:tcPr>
          <w:p w:rsidR="009B10DB" w:rsidRDefault="009B10DB">
            <w:pPr>
              <w:rPr>
                <w:sz w:val="20"/>
                <w:szCs w:val="20"/>
              </w:rPr>
            </w:pPr>
          </w:p>
        </w:tc>
        <w:tc>
          <w:tcPr>
            <w:tcW w:w="2380" w:type="dxa"/>
            <w:tcBorders>
              <w:top w:val="nil"/>
              <w:left w:val="nil"/>
              <w:bottom w:val="nil"/>
              <w:right w:val="nil"/>
            </w:tcBorders>
            <w:shd w:val="clear" w:color="auto" w:fill="auto"/>
            <w:noWrap/>
            <w:vAlign w:val="bottom"/>
          </w:tcPr>
          <w:p w:rsidR="009B10DB" w:rsidRDefault="009B10DB">
            <w:pPr>
              <w:rPr>
                <w:b/>
                <w:bCs/>
                <w:sz w:val="22"/>
                <w:szCs w:val="22"/>
              </w:rPr>
            </w:pPr>
          </w:p>
        </w:tc>
        <w:tc>
          <w:tcPr>
            <w:tcW w:w="2420" w:type="dxa"/>
            <w:gridSpan w:val="2"/>
            <w:tcBorders>
              <w:top w:val="nil"/>
              <w:left w:val="nil"/>
              <w:bottom w:val="nil"/>
              <w:right w:val="nil"/>
            </w:tcBorders>
            <w:shd w:val="clear" w:color="auto" w:fill="auto"/>
            <w:noWrap/>
            <w:vAlign w:val="bottom"/>
          </w:tcPr>
          <w:p w:rsidR="009B10DB" w:rsidRDefault="009B10DB">
            <w:pPr>
              <w:rPr>
                <w:b/>
                <w:bCs/>
                <w:sz w:val="22"/>
                <w:szCs w:val="22"/>
              </w:rPr>
            </w:pPr>
          </w:p>
        </w:tc>
        <w:tc>
          <w:tcPr>
            <w:tcW w:w="1665" w:type="dxa"/>
            <w:gridSpan w:val="2"/>
            <w:tcBorders>
              <w:top w:val="nil"/>
              <w:left w:val="nil"/>
              <w:bottom w:val="nil"/>
              <w:right w:val="nil"/>
            </w:tcBorders>
            <w:shd w:val="clear" w:color="auto" w:fill="auto"/>
            <w:noWrap/>
            <w:vAlign w:val="bottom"/>
          </w:tcPr>
          <w:p w:rsidR="009B10DB" w:rsidRDefault="009B10DB">
            <w:pPr>
              <w:rPr>
                <w:b/>
                <w:bCs/>
                <w:sz w:val="22"/>
                <w:szCs w:val="22"/>
              </w:rPr>
            </w:pPr>
          </w:p>
        </w:tc>
        <w:tc>
          <w:tcPr>
            <w:tcW w:w="2137" w:type="dxa"/>
            <w:gridSpan w:val="3"/>
            <w:tcBorders>
              <w:top w:val="nil"/>
              <w:left w:val="nil"/>
              <w:bottom w:val="nil"/>
              <w:right w:val="nil"/>
            </w:tcBorders>
            <w:shd w:val="clear" w:color="auto" w:fill="auto"/>
            <w:noWrap/>
            <w:vAlign w:val="bottom"/>
          </w:tcPr>
          <w:p w:rsidR="009B10DB" w:rsidRDefault="009B10DB">
            <w:pPr>
              <w:jc w:val="center"/>
              <w:rPr>
                <w:rFonts w:ascii="Arial CYR" w:hAnsi="Arial CYR"/>
                <w:sz w:val="20"/>
                <w:szCs w:val="20"/>
              </w:rPr>
            </w:pPr>
          </w:p>
        </w:tc>
        <w:tc>
          <w:tcPr>
            <w:tcW w:w="683" w:type="dxa"/>
            <w:gridSpan w:val="3"/>
            <w:tcBorders>
              <w:top w:val="nil"/>
              <w:left w:val="nil"/>
              <w:bottom w:val="nil"/>
              <w:right w:val="nil"/>
            </w:tcBorders>
            <w:shd w:val="clear" w:color="auto" w:fill="auto"/>
            <w:noWrap/>
            <w:vAlign w:val="bottom"/>
          </w:tcPr>
          <w:p w:rsidR="009B10DB" w:rsidRDefault="009B10DB">
            <w:pPr>
              <w:jc w:val="center"/>
              <w:rPr>
                <w:b/>
                <w:bCs/>
                <w:sz w:val="22"/>
                <w:szCs w:val="22"/>
              </w:rPr>
            </w:pPr>
          </w:p>
        </w:tc>
        <w:tc>
          <w:tcPr>
            <w:tcW w:w="966" w:type="dxa"/>
            <w:tcBorders>
              <w:top w:val="nil"/>
              <w:left w:val="nil"/>
              <w:bottom w:val="nil"/>
              <w:right w:val="nil"/>
            </w:tcBorders>
            <w:shd w:val="clear" w:color="auto" w:fill="auto"/>
            <w:noWrap/>
            <w:vAlign w:val="bottom"/>
          </w:tcPr>
          <w:p w:rsidR="009B10DB" w:rsidRDefault="009B10DB">
            <w:pPr>
              <w:rPr>
                <w:sz w:val="20"/>
                <w:szCs w:val="20"/>
              </w:rPr>
            </w:pPr>
          </w:p>
        </w:tc>
        <w:tc>
          <w:tcPr>
            <w:tcW w:w="1357" w:type="dxa"/>
            <w:tcBorders>
              <w:top w:val="nil"/>
              <w:left w:val="nil"/>
              <w:bottom w:val="nil"/>
              <w:right w:val="nil"/>
            </w:tcBorders>
            <w:shd w:val="clear" w:color="auto" w:fill="auto"/>
            <w:noWrap/>
            <w:vAlign w:val="bottom"/>
          </w:tcPr>
          <w:p w:rsidR="009B10DB" w:rsidRDefault="009B10DB">
            <w:pPr>
              <w:rPr>
                <w:sz w:val="20"/>
                <w:szCs w:val="20"/>
              </w:rPr>
            </w:pPr>
          </w:p>
        </w:tc>
      </w:tr>
    </w:tbl>
    <w:p w:rsidR="00BC799A" w:rsidRPr="00676B2E" w:rsidRDefault="00BC799A" w:rsidP="00363A52">
      <w:pPr>
        <w:tabs>
          <w:tab w:val="left" w:pos="0"/>
        </w:tabs>
        <w:jc w:val="both"/>
      </w:pPr>
      <w:bookmarkStart w:id="1" w:name="_GoBack"/>
      <w:bookmarkEnd w:id="1"/>
    </w:p>
    <w:sectPr w:rsidR="00BC799A" w:rsidRPr="00676B2E" w:rsidSect="00030880">
      <w:pgSz w:w="11906" w:h="16838" w:code="9"/>
      <w:pgMar w:top="720" w:right="720" w:bottom="568"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27B5A"/>
    <w:multiLevelType w:val="hybridMultilevel"/>
    <w:tmpl w:val="B6489E4E"/>
    <w:lvl w:ilvl="0" w:tplc="B734C8BE">
      <w:start w:val="4"/>
      <w:numFmt w:val="decimal"/>
      <w:lvlText w:val="%1."/>
      <w:lvlJc w:val="left"/>
      <w:pPr>
        <w:tabs>
          <w:tab w:val="num" w:pos="1042"/>
        </w:tabs>
        <w:ind w:left="1042" w:hanging="360"/>
      </w:pPr>
      <w:rPr>
        <w:rFonts w:hint="default"/>
      </w:rPr>
    </w:lvl>
    <w:lvl w:ilvl="1" w:tplc="04190019" w:tentative="1">
      <w:start w:val="1"/>
      <w:numFmt w:val="lowerLetter"/>
      <w:lvlText w:val="%2."/>
      <w:lvlJc w:val="left"/>
      <w:pPr>
        <w:tabs>
          <w:tab w:val="num" w:pos="1762"/>
        </w:tabs>
        <w:ind w:left="1762" w:hanging="360"/>
      </w:pPr>
    </w:lvl>
    <w:lvl w:ilvl="2" w:tplc="0419001B" w:tentative="1">
      <w:start w:val="1"/>
      <w:numFmt w:val="lowerRoman"/>
      <w:lvlText w:val="%3."/>
      <w:lvlJc w:val="right"/>
      <w:pPr>
        <w:tabs>
          <w:tab w:val="num" w:pos="2482"/>
        </w:tabs>
        <w:ind w:left="2482" w:hanging="180"/>
      </w:pPr>
    </w:lvl>
    <w:lvl w:ilvl="3" w:tplc="0419000F" w:tentative="1">
      <w:start w:val="1"/>
      <w:numFmt w:val="decimal"/>
      <w:lvlText w:val="%4."/>
      <w:lvlJc w:val="left"/>
      <w:pPr>
        <w:tabs>
          <w:tab w:val="num" w:pos="3202"/>
        </w:tabs>
        <w:ind w:left="3202" w:hanging="360"/>
      </w:pPr>
    </w:lvl>
    <w:lvl w:ilvl="4" w:tplc="04190019" w:tentative="1">
      <w:start w:val="1"/>
      <w:numFmt w:val="lowerLetter"/>
      <w:lvlText w:val="%5."/>
      <w:lvlJc w:val="left"/>
      <w:pPr>
        <w:tabs>
          <w:tab w:val="num" w:pos="3922"/>
        </w:tabs>
        <w:ind w:left="3922" w:hanging="360"/>
      </w:pPr>
    </w:lvl>
    <w:lvl w:ilvl="5" w:tplc="0419001B" w:tentative="1">
      <w:start w:val="1"/>
      <w:numFmt w:val="lowerRoman"/>
      <w:lvlText w:val="%6."/>
      <w:lvlJc w:val="right"/>
      <w:pPr>
        <w:tabs>
          <w:tab w:val="num" w:pos="4642"/>
        </w:tabs>
        <w:ind w:left="4642" w:hanging="180"/>
      </w:pPr>
    </w:lvl>
    <w:lvl w:ilvl="6" w:tplc="0419000F" w:tentative="1">
      <w:start w:val="1"/>
      <w:numFmt w:val="decimal"/>
      <w:lvlText w:val="%7."/>
      <w:lvlJc w:val="left"/>
      <w:pPr>
        <w:tabs>
          <w:tab w:val="num" w:pos="5362"/>
        </w:tabs>
        <w:ind w:left="5362" w:hanging="360"/>
      </w:pPr>
    </w:lvl>
    <w:lvl w:ilvl="7" w:tplc="04190019" w:tentative="1">
      <w:start w:val="1"/>
      <w:numFmt w:val="lowerLetter"/>
      <w:lvlText w:val="%8."/>
      <w:lvlJc w:val="left"/>
      <w:pPr>
        <w:tabs>
          <w:tab w:val="num" w:pos="6082"/>
        </w:tabs>
        <w:ind w:left="6082" w:hanging="360"/>
      </w:pPr>
    </w:lvl>
    <w:lvl w:ilvl="8" w:tplc="0419001B" w:tentative="1">
      <w:start w:val="1"/>
      <w:numFmt w:val="lowerRoman"/>
      <w:lvlText w:val="%9."/>
      <w:lvlJc w:val="right"/>
      <w:pPr>
        <w:tabs>
          <w:tab w:val="num" w:pos="6802"/>
        </w:tabs>
        <w:ind w:left="6802" w:hanging="180"/>
      </w:pPr>
    </w:lvl>
  </w:abstractNum>
  <w:abstractNum w:abstractNumId="1">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2">
    <w:nsid w:val="293165F6"/>
    <w:multiLevelType w:val="hybridMultilevel"/>
    <w:tmpl w:val="11DA2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4738C7"/>
    <w:multiLevelType w:val="hybridMultilevel"/>
    <w:tmpl w:val="CE704650"/>
    <w:lvl w:ilvl="0" w:tplc="FFFFFFFF">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263"/>
        </w:tabs>
        <w:ind w:left="1263" w:hanging="360"/>
      </w:pPr>
      <w:rPr>
        <w:rFonts w:ascii="Courier New" w:hAnsi="Courier New" w:cs="Courier New" w:hint="default"/>
      </w:rPr>
    </w:lvl>
    <w:lvl w:ilvl="2" w:tplc="04190005" w:tentative="1">
      <w:start w:val="1"/>
      <w:numFmt w:val="bullet"/>
      <w:lvlText w:val=""/>
      <w:lvlJc w:val="left"/>
      <w:pPr>
        <w:tabs>
          <w:tab w:val="num" w:pos="1983"/>
        </w:tabs>
        <w:ind w:left="1983" w:hanging="360"/>
      </w:pPr>
      <w:rPr>
        <w:rFonts w:ascii="Wingdings" w:hAnsi="Wingdings" w:hint="default"/>
      </w:rPr>
    </w:lvl>
    <w:lvl w:ilvl="3" w:tplc="04190001" w:tentative="1">
      <w:start w:val="1"/>
      <w:numFmt w:val="bullet"/>
      <w:lvlText w:val=""/>
      <w:lvlJc w:val="left"/>
      <w:pPr>
        <w:tabs>
          <w:tab w:val="num" w:pos="2703"/>
        </w:tabs>
        <w:ind w:left="2703" w:hanging="360"/>
      </w:pPr>
      <w:rPr>
        <w:rFonts w:ascii="Symbol" w:hAnsi="Symbol" w:hint="default"/>
      </w:rPr>
    </w:lvl>
    <w:lvl w:ilvl="4" w:tplc="04190003" w:tentative="1">
      <w:start w:val="1"/>
      <w:numFmt w:val="bullet"/>
      <w:lvlText w:val="o"/>
      <w:lvlJc w:val="left"/>
      <w:pPr>
        <w:tabs>
          <w:tab w:val="num" w:pos="3423"/>
        </w:tabs>
        <w:ind w:left="3423" w:hanging="360"/>
      </w:pPr>
      <w:rPr>
        <w:rFonts w:ascii="Courier New" w:hAnsi="Courier New" w:cs="Courier New" w:hint="default"/>
      </w:rPr>
    </w:lvl>
    <w:lvl w:ilvl="5" w:tplc="04190005" w:tentative="1">
      <w:start w:val="1"/>
      <w:numFmt w:val="bullet"/>
      <w:lvlText w:val=""/>
      <w:lvlJc w:val="left"/>
      <w:pPr>
        <w:tabs>
          <w:tab w:val="num" w:pos="4143"/>
        </w:tabs>
        <w:ind w:left="4143" w:hanging="360"/>
      </w:pPr>
      <w:rPr>
        <w:rFonts w:ascii="Wingdings" w:hAnsi="Wingdings" w:hint="default"/>
      </w:rPr>
    </w:lvl>
    <w:lvl w:ilvl="6" w:tplc="04190001" w:tentative="1">
      <w:start w:val="1"/>
      <w:numFmt w:val="bullet"/>
      <w:lvlText w:val=""/>
      <w:lvlJc w:val="left"/>
      <w:pPr>
        <w:tabs>
          <w:tab w:val="num" w:pos="4863"/>
        </w:tabs>
        <w:ind w:left="4863" w:hanging="360"/>
      </w:pPr>
      <w:rPr>
        <w:rFonts w:ascii="Symbol" w:hAnsi="Symbol" w:hint="default"/>
      </w:rPr>
    </w:lvl>
    <w:lvl w:ilvl="7" w:tplc="04190003" w:tentative="1">
      <w:start w:val="1"/>
      <w:numFmt w:val="bullet"/>
      <w:lvlText w:val="o"/>
      <w:lvlJc w:val="left"/>
      <w:pPr>
        <w:tabs>
          <w:tab w:val="num" w:pos="5583"/>
        </w:tabs>
        <w:ind w:left="5583" w:hanging="360"/>
      </w:pPr>
      <w:rPr>
        <w:rFonts w:ascii="Courier New" w:hAnsi="Courier New" w:cs="Courier New" w:hint="default"/>
      </w:rPr>
    </w:lvl>
    <w:lvl w:ilvl="8" w:tplc="04190005" w:tentative="1">
      <w:start w:val="1"/>
      <w:numFmt w:val="bullet"/>
      <w:lvlText w:val=""/>
      <w:lvlJc w:val="left"/>
      <w:pPr>
        <w:tabs>
          <w:tab w:val="num" w:pos="6303"/>
        </w:tabs>
        <w:ind w:left="6303" w:hanging="360"/>
      </w:pPr>
      <w:rPr>
        <w:rFonts w:ascii="Wingdings" w:hAnsi="Wingdings" w:hint="default"/>
      </w:rPr>
    </w:lvl>
  </w:abstractNum>
  <w:abstractNum w:abstractNumId="4">
    <w:nsid w:val="304D2C2C"/>
    <w:multiLevelType w:val="hybridMultilevel"/>
    <w:tmpl w:val="4E4E5E7A"/>
    <w:lvl w:ilvl="0" w:tplc="754446CC">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1095C1A"/>
    <w:multiLevelType w:val="hybridMultilevel"/>
    <w:tmpl w:val="824C0972"/>
    <w:lvl w:ilvl="0" w:tplc="C11A74E8">
      <w:start w:val="1"/>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341E1A78"/>
    <w:multiLevelType w:val="hybridMultilevel"/>
    <w:tmpl w:val="A96E826C"/>
    <w:lvl w:ilvl="0" w:tplc="45122AF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491043"/>
    <w:multiLevelType w:val="hybridMultilevel"/>
    <w:tmpl w:val="F20090A2"/>
    <w:lvl w:ilvl="0" w:tplc="FFFFFFFF">
      <w:start w:val="1"/>
      <w:numFmt w:val="bullet"/>
      <w:lvlText w:val=""/>
      <w:lvlJc w:val="left"/>
      <w:pPr>
        <w:tabs>
          <w:tab w:val="num" w:pos="537"/>
        </w:tabs>
        <w:ind w:left="537"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7046BD"/>
    <w:multiLevelType w:val="hybridMultilevel"/>
    <w:tmpl w:val="84E25E12"/>
    <w:lvl w:ilvl="0" w:tplc="EF262C2E">
      <w:start w:val="1"/>
      <w:numFmt w:val="decimal"/>
      <w:lvlText w:val="%1."/>
      <w:lvlJc w:val="left"/>
      <w:pPr>
        <w:tabs>
          <w:tab w:val="num" w:pos="720"/>
        </w:tabs>
        <w:ind w:left="720" w:hanging="360"/>
      </w:pPr>
      <w:rPr>
        <w:rFonts w:hint="default"/>
      </w:rPr>
    </w:lvl>
    <w:lvl w:ilvl="1" w:tplc="5EB82B82" w:tentative="1">
      <w:start w:val="1"/>
      <w:numFmt w:val="lowerLetter"/>
      <w:lvlText w:val="%2."/>
      <w:lvlJc w:val="left"/>
      <w:pPr>
        <w:tabs>
          <w:tab w:val="num" w:pos="1440"/>
        </w:tabs>
        <w:ind w:left="1440" w:hanging="360"/>
      </w:pPr>
    </w:lvl>
    <w:lvl w:ilvl="2" w:tplc="853A68AA" w:tentative="1">
      <w:start w:val="1"/>
      <w:numFmt w:val="lowerRoman"/>
      <w:lvlText w:val="%3."/>
      <w:lvlJc w:val="right"/>
      <w:pPr>
        <w:tabs>
          <w:tab w:val="num" w:pos="2160"/>
        </w:tabs>
        <w:ind w:left="2160" w:hanging="180"/>
      </w:pPr>
    </w:lvl>
    <w:lvl w:ilvl="3" w:tplc="C8FE5A86" w:tentative="1">
      <w:start w:val="1"/>
      <w:numFmt w:val="decimal"/>
      <w:lvlText w:val="%4."/>
      <w:lvlJc w:val="left"/>
      <w:pPr>
        <w:tabs>
          <w:tab w:val="num" w:pos="2880"/>
        </w:tabs>
        <w:ind w:left="2880" w:hanging="360"/>
      </w:pPr>
    </w:lvl>
    <w:lvl w:ilvl="4" w:tplc="33E8D184" w:tentative="1">
      <w:start w:val="1"/>
      <w:numFmt w:val="lowerLetter"/>
      <w:lvlText w:val="%5."/>
      <w:lvlJc w:val="left"/>
      <w:pPr>
        <w:tabs>
          <w:tab w:val="num" w:pos="3600"/>
        </w:tabs>
        <w:ind w:left="3600" w:hanging="360"/>
      </w:pPr>
    </w:lvl>
    <w:lvl w:ilvl="5" w:tplc="32F430EA" w:tentative="1">
      <w:start w:val="1"/>
      <w:numFmt w:val="lowerRoman"/>
      <w:lvlText w:val="%6."/>
      <w:lvlJc w:val="right"/>
      <w:pPr>
        <w:tabs>
          <w:tab w:val="num" w:pos="4320"/>
        </w:tabs>
        <w:ind w:left="4320" w:hanging="180"/>
      </w:pPr>
    </w:lvl>
    <w:lvl w:ilvl="6" w:tplc="D0C218A8" w:tentative="1">
      <w:start w:val="1"/>
      <w:numFmt w:val="decimal"/>
      <w:lvlText w:val="%7."/>
      <w:lvlJc w:val="left"/>
      <w:pPr>
        <w:tabs>
          <w:tab w:val="num" w:pos="5040"/>
        </w:tabs>
        <w:ind w:left="5040" w:hanging="360"/>
      </w:pPr>
    </w:lvl>
    <w:lvl w:ilvl="7" w:tplc="6636B6A6" w:tentative="1">
      <w:start w:val="1"/>
      <w:numFmt w:val="lowerLetter"/>
      <w:lvlText w:val="%8."/>
      <w:lvlJc w:val="left"/>
      <w:pPr>
        <w:tabs>
          <w:tab w:val="num" w:pos="5760"/>
        </w:tabs>
        <w:ind w:left="5760" w:hanging="360"/>
      </w:pPr>
    </w:lvl>
    <w:lvl w:ilvl="8" w:tplc="6E1EFDDA" w:tentative="1">
      <w:start w:val="1"/>
      <w:numFmt w:val="lowerRoman"/>
      <w:lvlText w:val="%9."/>
      <w:lvlJc w:val="right"/>
      <w:pPr>
        <w:tabs>
          <w:tab w:val="num" w:pos="6480"/>
        </w:tabs>
        <w:ind w:left="6480" w:hanging="180"/>
      </w:pPr>
    </w:lvl>
  </w:abstractNum>
  <w:abstractNum w:abstractNumId="9">
    <w:nsid w:val="3C0C5620"/>
    <w:multiLevelType w:val="hybridMultilevel"/>
    <w:tmpl w:val="84983CDE"/>
    <w:lvl w:ilvl="0" w:tplc="7BE207B4">
      <w:start w:val="1"/>
      <w:numFmt w:val="bullet"/>
      <w:lvlText w:val=""/>
      <w:lvlJc w:val="left"/>
      <w:pPr>
        <w:tabs>
          <w:tab w:val="num" w:pos="360"/>
        </w:tabs>
        <w:ind w:left="360" w:hanging="360"/>
      </w:pPr>
      <w:rPr>
        <w:rFonts w:ascii="Wingdings" w:hAnsi="Wingdings" w:hint="default"/>
      </w:rPr>
    </w:lvl>
    <w:lvl w:ilvl="1" w:tplc="C5028E84" w:tentative="1">
      <w:start w:val="1"/>
      <w:numFmt w:val="bullet"/>
      <w:lvlText w:val="o"/>
      <w:lvlJc w:val="left"/>
      <w:pPr>
        <w:tabs>
          <w:tab w:val="num" w:pos="1263"/>
        </w:tabs>
        <w:ind w:left="1263" w:hanging="360"/>
      </w:pPr>
      <w:rPr>
        <w:rFonts w:ascii="Courier New" w:hAnsi="Courier New" w:cs="Courier New" w:hint="default"/>
      </w:rPr>
    </w:lvl>
    <w:lvl w:ilvl="2" w:tplc="E3B2BCC8" w:tentative="1">
      <w:start w:val="1"/>
      <w:numFmt w:val="bullet"/>
      <w:lvlText w:val=""/>
      <w:lvlJc w:val="left"/>
      <w:pPr>
        <w:tabs>
          <w:tab w:val="num" w:pos="1983"/>
        </w:tabs>
        <w:ind w:left="1983" w:hanging="360"/>
      </w:pPr>
      <w:rPr>
        <w:rFonts w:ascii="Wingdings" w:hAnsi="Wingdings" w:hint="default"/>
      </w:rPr>
    </w:lvl>
    <w:lvl w:ilvl="3" w:tplc="FE409132" w:tentative="1">
      <w:start w:val="1"/>
      <w:numFmt w:val="bullet"/>
      <w:lvlText w:val=""/>
      <w:lvlJc w:val="left"/>
      <w:pPr>
        <w:tabs>
          <w:tab w:val="num" w:pos="2703"/>
        </w:tabs>
        <w:ind w:left="2703" w:hanging="360"/>
      </w:pPr>
      <w:rPr>
        <w:rFonts w:ascii="Symbol" w:hAnsi="Symbol" w:hint="default"/>
      </w:rPr>
    </w:lvl>
    <w:lvl w:ilvl="4" w:tplc="C55AAF7C" w:tentative="1">
      <w:start w:val="1"/>
      <w:numFmt w:val="bullet"/>
      <w:lvlText w:val="o"/>
      <w:lvlJc w:val="left"/>
      <w:pPr>
        <w:tabs>
          <w:tab w:val="num" w:pos="3423"/>
        </w:tabs>
        <w:ind w:left="3423" w:hanging="360"/>
      </w:pPr>
      <w:rPr>
        <w:rFonts w:ascii="Courier New" w:hAnsi="Courier New" w:cs="Courier New" w:hint="default"/>
      </w:rPr>
    </w:lvl>
    <w:lvl w:ilvl="5" w:tplc="A82052EE" w:tentative="1">
      <w:start w:val="1"/>
      <w:numFmt w:val="bullet"/>
      <w:lvlText w:val=""/>
      <w:lvlJc w:val="left"/>
      <w:pPr>
        <w:tabs>
          <w:tab w:val="num" w:pos="4143"/>
        </w:tabs>
        <w:ind w:left="4143" w:hanging="360"/>
      </w:pPr>
      <w:rPr>
        <w:rFonts w:ascii="Wingdings" w:hAnsi="Wingdings" w:hint="default"/>
      </w:rPr>
    </w:lvl>
    <w:lvl w:ilvl="6" w:tplc="E55A5DB6" w:tentative="1">
      <w:start w:val="1"/>
      <w:numFmt w:val="bullet"/>
      <w:lvlText w:val=""/>
      <w:lvlJc w:val="left"/>
      <w:pPr>
        <w:tabs>
          <w:tab w:val="num" w:pos="4863"/>
        </w:tabs>
        <w:ind w:left="4863" w:hanging="360"/>
      </w:pPr>
      <w:rPr>
        <w:rFonts w:ascii="Symbol" w:hAnsi="Symbol" w:hint="default"/>
      </w:rPr>
    </w:lvl>
    <w:lvl w:ilvl="7" w:tplc="7F2E7978" w:tentative="1">
      <w:start w:val="1"/>
      <w:numFmt w:val="bullet"/>
      <w:lvlText w:val="o"/>
      <w:lvlJc w:val="left"/>
      <w:pPr>
        <w:tabs>
          <w:tab w:val="num" w:pos="5583"/>
        </w:tabs>
        <w:ind w:left="5583" w:hanging="360"/>
      </w:pPr>
      <w:rPr>
        <w:rFonts w:ascii="Courier New" w:hAnsi="Courier New" w:cs="Courier New" w:hint="default"/>
      </w:rPr>
    </w:lvl>
    <w:lvl w:ilvl="8" w:tplc="559CC31E" w:tentative="1">
      <w:start w:val="1"/>
      <w:numFmt w:val="bullet"/>
      <w:lvlText w:val=""/>
      <w:lvlJc w:val="left"/>
      <w:pPr>
        <w:tabs>
          <w:tab w:val="num" w:pos="6303"/>
        </w:tabs>
        <w:ind w:left="6303" w:hanging="360"/>
      </w:pPr>
      <w:rPr>
        <w:rFonts w:ascii="Wingdings" w:hAnsi="Wingdings" w:hint="default"/>
      </w:rPr>
    </w:lvl>
  </w:abstractNum>
  <w:abstractNum w:abstractNumId="10">
    <w:nsid w:val="3D6162DF"/>
    <w:multiLevelType w:val="hybridMultilevel"/>
    <w:tmpl w:val="9E4665EC"/>
    <w:lvl w:ilvl="0" w:tplc="FFFFFFFF">
      <w:start w:val="1"/>
      <w:numFmt w:val="bullet"/>
      <w:lvlText w:val=""/>
      <w:lvlJc w:val="left"/>
      <w:pPr>
        <w:tabs>
          <w:tab w:val="num" w:pos="537"/>
        </w:tabs>
        <w:ind w:left="53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48F51B48"/>
    <w:multiLevelType w:val="hybridMultilevel"/>
    <w:tmpl w:val="052E047A"/>
    <w:lvl w:ilvl="0" w:tplc="CE145BB6">
      <w:start w:val="1"/>
      <w:numFmt w:val="decimal"/>
      <w:lvlText w:val="%1."/>
      <w:lvlJc w:val="left"/>
      <w:pPr>
        <w:tabs>
          <w:tab w:val="num" w:pos="502"/>
        </w:tabs>
        <w:ind w:left="502" w:hanging="360"/>
      </w:pPr>
      <w:rPr>
        <w:rFonts w:cs="Times New Roman"/>
      </w:rPr>
    </w:lvl>
    <w:lvl w:ilvl="1" w:tplc="EFCE7508">
      <w:start w:val="1"/>
      <w:numFmt w:val="decimal"/>
      <w:lvlText w:val="%2."/>
      <w:lvlJc w:val="left"/>
      <w:pPr>
        <w:tabs>
          <w:tab w:val="num" w:pos="1440"/>
        </w:tabs>
        <w:ind w:left="1440" w:hanging="360"/>
      </w:pPr>
    </w:lvl>
    <w:lvl w:ilvl="2" w:tplc="36A83D98">
      <w:start w:val="1"/>
      <w:numFmt w:val="decimal"/>
      <w:lvlText w:val="%3."/>
      <w:lvlJc w:val="left"/>
      <w:pPr>
        <w:tabs>
          <w:tab w:val="num" w:pos="2160"/>
        </w:tabs>
        <w:ind w:left="2160" w:hanging="360"/>
      </w:pPr>
    </w:lvl>
    <w:lvl w:ilvl="3" w:tplc="7402CE22">
      <w:start w:val="1"/>
      <w:numFmt w:val="decimal"/>
      <w:lvlText w:val="%4."/>
      <w:lvlJc w:val="left"/>
      <w:pPr>
        <w:tabs>
          <w:tab w:val="num" w:pos="2880"/>
        </w:tabs>
        <w:ind w:left="2880" w:hanging="360"/>
      </w:pPr>
    </w:lvl>
    <w:lvl w:ilvl="4" w:tplc="A56CAB0A">
      <w:start w:val="1"/>
      <w:numFmt w:val="decimal"/>
      <w:lvlText w:val="%5."/>
      <w:lvlJc w:val="left"/>
      <w:pPr>
        <w:tabs>
          <w:tab w:val="num" w:pos="3600"/>
        </w:tabs>
        <w:ind w:left="3600" w:hanging="360"/>
      </w:pPr>
    </w:lvl>
    <w:lvl w:ilvl="5" w:tplc="1FAA0AB8">
      <w:start w:val="1"/>
      <w:numFmt w:val="decimal"/>
      <w:lvlText w:val="%6."/>
      <w:lvlJc w:val="left"/>
      <w:pPr>
        <w:tabs>
          <w:tab w:val="num" w:pos="4320"/>
        </w:tabs>
        <w:ind w:left="4320" w:hanging="360"/>
      </w:pPr>
    </w:lvl>
    <w:lvl w:ilvl="6" w:tplc="A8B256DC">
      <w:start w:val="1"/>
      <w:numFmt w:val="decimal"/>
      <w:lvlText w:val="%7."/>
      <w:lvlJc w:val="left"/>
      <w:pPr>
        <w:tabs>
          <w:tab w:val="num" w:pos="5040"/>
        </w:tabs>
        <w:ind w:left="5040" w:hanging="360"/>
      </w:pPr>
    </w:lvl>
    <w:lvl w:ilvl="7" w:tplc="8BCC9F92">
      <w:start w:val="1"/>
      <w:numFmt w:val="decimal"/>
      <w:lvlText w:val="%8."/>
      <w:lvlJc w:val="left"/>
      <w:pPr>
        <w:tabs>
          <w:tab w:val="num" w:pos="5760"/>
        </w:tabs>
        <w:ind w:left="5760" w:hanging="360"/>
      </w:pPr>
    </w:lvl>
    <w:lvl w:ilvl="8" w:tplc="3A342B88">
      <w:start w:val="1"/>
      <w:numFmt w:val="decimal"/>
      <w:lvlText w:val="%9."/>
      <w:lvlJc w:val="left"/>
      <w:pPr>
        <w:tabs>
          <w:tab w:val="num" w:pos="6480"/>
        </w:tabs>
        <w:ind w:left="6480" w:hanging="360"/>
      </w:pPr>
    </w:lvl>
  </w:abstractNum>
  <w:abstractNum w:abstractNumId="12">
    <w:nsid w:val="49E36049"/>
    <w:multiLevelType w:val="hybridMultilevel"/>
    <w:tmpl w:val="4F303416"/>
    <w:lvl w:ilvl="0" w:tplc="87CAF662">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758"/>
        </w:tabs>
        <w:ind w:left="758" w:hanging="360"/>
      </w:pPr>
    </w:lvl>
    <w:lvl w:ilvl="2" w:tplc="0419001B" w:tentative="1">
      <w:start w:val="1"/>
      <w:numFmt w:val="lowerRoman"/>
      <w:lvlText w:val="%3."/>
      <w:lvlJc w:val="right"/>
      <w:pPr>
        <w:tabs>
          <w:tab w:val="num" w:pos="1478"/>
        </w:tabs>
        <w:ind w:left="1478" w:hanging="180"/>
      </w:pPr>
    </w:lvl>
    <w:lvl w:ilvl="3" w:tplc="0419000F" w:tentative="1">
      <w:start w:val="1"/>
      <w:numFmt w:val="decimal"/>
      <w:lvlText w:val="%4."/>
      <w:lvlJc w:val="left"/>
      <w:pPr>
        <w:tabs>
          <w:tab w:val="num" w:pos="2198"/>
        </w:tabs>
        <w:ind w:left="2198" w:hanging="360"/>
      </w:pPr>
    </w:lvl>
    <w:lvl w:ilvl="4" w:tplc="04190019" w:tentative="1">
      <w:start w:val="1"/>
      <w:numFmt w:val="lowerLetter"/>
      <w:lvlText w:val="%5."/>
      <w:lvlJc w:val="left"/>
      <w:pPr>
        <w:tabs>
          <w:tab w:val="num" w:pos="2918"/>
        </w:tabs>
        <w:ind w:left="2918" w:hanging="360"/>
      </w:pPr>
    </w:lvl>
    <w:lvl w:ilvl="5" w:tplc="0419001B" w:tentative="1">
      <w:start w:val="1"/>
      <w:numFmt w:val="lowerRoman"/>
      <w:lvlText w:val="%6."/>
      <w:lvlJc w:val="right"/>
      <w:pPr>
        <w:tabs>
          <w:tab w:val="num" w:pos="3638"/>
        </w:tabs>
        <w:ind w:left="3638" w:hanging="180"/>
      </w:pPr>
    </w:lvl>
    <w:lvl w:ilvl="6" w:tplc="0419000F" w:tentative="1">
      <w:start w:val="1"/>
      <w:numFmt w:val="decimal"/>
      <w:lvlText w:val="%7."/>
      <w:lvlJc w:val="left"/>
      <w:pPr>
        <w:tabs>
          <w:tab w:val="num" w:pos="4358"/>
        </w:tabs>
        <w:ind w:left="4358" w:hanging="360"/>
      </w:pPr>
    </w:lvl>
    <w:lvl w:ilvl="7" w:tplc="04190019" w:tentative="1">
      <w:start w:val="1"/>
      <w:numFmt w:val="lowerLetter"/>
      <w:lvlText w:val="%8."/>
      <w:lvlJc w:val="left"/>
      <w:pPr>
        <w:tabs>
          <w:tab w:val="num" w:pos="5078"/>
        </w:tabs>
        <w:ind w:left="5078" w:hanging="360"/>
      </w:pPr>
    </w:lvl>
    <w:lvl w:ilvl="8" w:tplc="0419001B" w:tentative="1">
      <w:start w:val="1"/>
      <w:numFmt w:val="lowerRoman"/>
      <w:lvlText w:val="%9."/>
      <w:lvlJc w:val="right"/>
      <w:pPr>
        <w:tabs>
          <w:tab w:val="num" w:pos="5798"/>
        </w:tabs>
        <w:ind w:left="5798" w:hanging="180"/>
      </w:pPr>
    </w:lvl>
  </w:abstractNum>
  <w:abstractNum w:abstractNumId="13">
    <w:nsid w:val="4E026754"/>
    <w:multiLevelType w:val="hybridMultilevel"/>
    <w:tmpl w:val="F4668F8C"/>
    <w:lvl w:ilvl="0" w:tplc="FFFFFFFF">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4ED9254A"/>
    <w:multiLevelType w:val="hybridMultilevel"/>
    <w:tmpl w:val="D39478D8"/>
    <w:lvl w:ilvl="0" w:tplc="383E238C">
      <w:start w:val="10"/>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FB172BB"/>
    <w:multiLevelType w:val="hybridMultilevel"/>
    <w:tmpl w:val="8D6E4658"/>
    <w:lvl w:ilvl="0" w:tplc="FA2273B8">
      <w:start w:val="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17">
    <w:nsid w:val="53C318D5"/>
    <w:multiLevelType w:val="hybridMultilevel"/>
    <w:tmpl w:val="278213D6"/>
    <w:lvl w:ilvl="0" w:tplc="68146150">
      <w:start w:val="1"/>
      <w:numFmt w:val="decimal"/>
      <w:lvlText w:val="%1."/>
      <w:lvlJc w:val="left"/>
      <w:pPr>
        <w:tabs>
          <w:tab w:val="num" w:pos="1042"/>
        </w:tabs>
        <w:ind w:left="1042" w:hanging="360"/>
      </w:pPr>
      <w:rPr>
        <w:b w:val="0"/>
      </w:rPr>
    </w:lvl>
    <w:lvl w:ilvl="1" w:tplc="B92C5E2C" w:tentative="1">
      <w:start w:val="1"/>
      <w:numFmt w:val="lowerLetter"/>
      <w:lvlText w:val="%2."/>
      <w:lvlJc w:val="left"/>
      <w:pPr>
        <w:tabs>
          <w:tab w:val="num" w:pos="1980"/>
        </w:tabs>
        <w:ind w:left="1980" w:hanging="360"/>
      </w:pPr>
    </w:lvl>
    <w:lvl w:ilvl="2" w:tplc="4B5A367C" w:tentative="1">
      <w:start w:val="1"/>
      <w:numFmt w:val="lowerRoman"/>
      <w:lvlText w:val="%3."/>
      <w:lvlJc w:val="right"/>
      <w:pPr>
        <w:tabs>
          <w:tab w:val="num" w:pos="2700"/>
        </w:tabs>
        <w:ind w:left="2700" w:hanging="180"/>
      </w:pPr>
    </w:lvl>
    <w:lvl w:ilvl="3" w:tplc="8BAA8F8E" w:tentative="1">
      <w:start w:val="1"/>
      <w:numFmt w:val="decimal"/>
      <w:lvlText w:val="%4."/>
      <w:lvlJc w:val="left"/>
      <w:pPr>
        <w:tabs>
          <w:tab w:val="num" w:pos="3420"/>
        </w:tabs>
        <w:ind w:left="3420" w:hanging="360"/>
      </w:pPr>
    </w:lvl>
    <w:lvl w:ilvl="4" w:tplc="E3026E98" w:tentative="1">
      <w:start w:val="1"/>
      <w:numFmt w:val="lowerLetter"/>
      <w:lvlText w:val="%5."/>
      <w:lvlJc w:val="left"/>
      <w:pPr>
        <w:tabs>
          <w:tab w:val="num" w:pos="4140"/>
        </w:tabs>
        <w:ind w:left="4140" w:hanging="360"/>
      </w:pPr>
    </w:lvl>
    <w:lvl w:ilvl="5" w:tplc="2C9A6A5A" w:tentative="1">
      <w:start w:val="1"/>
      <w:numFmt w:val="lowerRoman"/>
      <w:lvlText w:val="%6."/>
      <w:lvlJc w:val="right"/>
      <w:pPr>
        <w:tabs>
          <w:tab w:val="num" w:pos="4860"/>
        </w:tabs>
        <w:ind w:left="4860" w:hanging="180"/>
      </w:pPr>
    </w:lvl>
    <w:lvl w:ilvl="6" w:tplc="720CC56C" w:tentative="1">
      <w:start w:val="1"/>
      <w:numFmt w:val="decimal"/>
      <w:lvlText w:val="%7."/>
      <w:lvlJc w:val="left"/>
      <w:pPr>
        <w:tabs>
          <w:tab w:val="num" w:pos="5580"/>
        </w:tabs>
        <w:ind w:left="5580" w:hanging="360"/>
      </w:pPr>
    </w:lvl>
    <w:lvl w:ilvl="7" w:tplc="6DE0CB1C" w:tentative="1">
      <w:start w:val="1"/>
      <w:numFmt w:val="lowerLetter"/>
      <w:lvlText w:val="%8."/>
      <w:lvlJc w:val="left"/>
      <w:pPr>
        <w:tabs>
          <w:tab w:val="num" w:pos="6300"/>
        </w:tabs>
        <w:ind w:left="6300" w:hanging="360"/>
      </w:pPr>
    </w:lvl>
    <w:lvl w:ilvl="8" w:tplc="87E874EC" w:tentative="1">
      <w:start w:val="1"/>
      <w:numFmt w:val="lowerRoman"/>
      <w:lvlText w:val="%9."/>
      <w:lvlJc w:val="right"/>
      <w:pPr>
        <w:tabs>
          <w:tab w:val="num" w:pos="7020"/>
        </w:tabs>
        <w:ind w:left="7020" w:hanging="180"/>
      </w:pPr>
    </w:lvl>
  </w:abstractNum>
  <w:abstractNum w:abstractNumId="18">
    <w:nsid w:val="56897E5E"/>
    <w:multiLevelType w:val="hybridMultilevel"/>
    <w:tmpl w:val="2C1474A2"/>
    <w:lvl w:ilvl="0" w:tplc="FFFFFFFF">
      <w:start w:val="1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AC509EE"/>
    <w:multiLevelType w:val="multilevel"/>
    <w:tmpl w:val="D39478D8"/>
    <w:lvl w:ilvl="0">
      <w:start w:val="10"/>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ADA29A1"/>
    <w:multiLevelType w:val="hybridMultilevel"/>
    <w:tmpl w:val="5E56A3E4"/>
    <w:lvl w:ilvl="0" w:tplc="02B07580">
      <w:start w:val="1"/>
      <w:numFmt w:val="decimal"/>
      <w:lvlText w:val="%1."/>
      <w:lvlJc w:val="left"/>
      <w:pPr>
        <w:tabs>
          <w:tab w:val="num" w:pos="360"/>
        </w:tabs>
        <w:ind w:left="360" w:hanging="360"/>
      </w:pPr>
      <w:rPr>
        <w:b/>
      </w:rPr>
    </w:lvl>
    <w:lvl w:ilvl="1" w:tplc="34167F02">
      <w:start w:val="1"/>
      <w:numFmt w:val="bullet"/>
      <w:lvlText w:val=""/>
      <w:lvlJc w:val="left"/>
      <w:pPr>
        <w:tabs>
          <w:tab w:val="num" w:pos="1222"/>
        </w:tabs>
        <w:ind w:left="1222" w:hanging="360"/>
      </w:pPr>
      <w:rPr>
        <w:rFonts w:ascii="Wingdings" w:hAnsi="Wingdings" w:hint="default"/>
      </w:rPr>
    </w:lvl>
    <w:lvl w:ilvl="2" w:tplc="CC0C5C24" w:tentative="1">
      <w:start w:val="1"/>
      <w:numFmt w:val="lowerRoman"/>
      <w:lvlText w:val="%3."/>
      <w:lvlJc w:val="right"/>
      <w:pPr>
        <w:tabs>
          <w:tab w:val="num" w:pos="1942"/>
        </w:tabs>
        <w:ind w:left="1942" w:hanging="180"/>
      </w:pPr>
    </w:lvl>
    <w:lvl w:ilvl="3" w:tplc="2FEE3D72" w:tentative="1">
      <w:start w:val="1"/>
      <w:numFmt w:val="decimal"/>
      <w:lvlText w:val="%4."/>
      <w:lvlJc w:val="left"/>
      <w:pPr>
        <w:tabs>
          <w:tab w:val="num" w:pos="2662"/>
        </w:tabs>
        <w:ind w:left="2662" w:hanging="360"/>
      </w:pPr>
    </w:lvl>
    <w:lvl w:ilvl="4" w:tplc="B0AC4E28" w:tentative="1">
      <w:start w:val="1"/>
      <w:numFmt w:val="lowerLetter"/>
      <w:lvlText w:val="%5."/>
      <w:lvlJc w:val="left"/>
      <w:pPr>
        <w:tabs>
          <w:tab w:val="num" w:pos="3382"/>
        </w:tabs>
        <w:ind w:left="3382" w:hanging="360"/>
      </w:pPr>
    </w:lvl>
    <w:lvl w:ilvl="5" w:tplc="BAE2F86E" w:tentative="1">
      <w:start w:val="1"/>
      <w:numFmt w:val="lowerRoman"/>
      <w:lvlText w:val="%6."/>
      <w:lvlJc w:val="right"/>
      <w:pPr>
        <w:tabs>
          <w:tab w:val="num" w:pos="4102"/>
        </w:tabs>
        <w:ind w:left="4102" w:hanging="180"/>
      </w:pPr>
    </w:lvl>
    <w:lvl w:ilvl="6" w:tplc="21983728" w:tentative="1">
      <w:start w:val="1"/>
      <w:numFmt w:val="decimal"/>
      <w:lvlText w:val="%7."/>
      <w:lvlJc w:val="left"/>
      <w:pPr>
        <w:tabs>
          <w:tab w:val="num" w:pos="4822"/>
        </w:tabs>
        <w:ind w:left="4822" w:hanging="360"/>
      </w:pPr>
    </w:lvl>
    <w:lvl w:ilvl="7" w:tplc="818A3012" w:tentative="1">
      <w:start w:val="1"/>
      <w:numFmt w:val="lowerLetter"/>
      <w:lvlText w:val="%8."/>
      <w:lvlJc w:val="left"/>
      <w:pPr>
        <w:tabs>
          <w:tab w:val="num" w:pos="5542"/>
        </w:tabs>
        <w:ind w:left="5542" w:hanging="360"/>
      </w:pPr>
    </w:lvl>
    <w:lvl w:ilvl="8" w:tplc="78107D96" w:tentative="1">
      <w:start w:val="1"/>
      <w:numFmt w:val="lowerRoman"/>
      <w:lvlText w:val="%9."/>
      <w:lvlJc w:val="right"/>
      <w:pPr>
        <w:tabs>
          <w:tab w:val="num" w:pos="6262"/>
        </w:tabs>
        <w:ind w:left="6262" w:hanging="180"/>
      </w:pPr>
    </w:lvl>
  </w:abstractNum>
  <w:abstractNum w:abstractNumId="21">
    <w:nsid w:val="5DEF5FF8"/>
    <w:multiLevelType w:val="hybridMultilevel"/>
    <w:tmpl w:val="CDC6BDB0"/>
    <w:lvl w:ilvl="0" w:tplc="081A35C6">
      <w:start w:val="1"/>
      <w:numFmt w:val="decimal"/>
      <w:lvlText w:val="%1."/>
      <w:lvlJc w:val="left"/>
      <w:pPr>
        <w:tabs>
          <w:tab w:val="num" w:pos="1080"/>
        </w:tabs>
        <w:ind w:left="1080" w:hanging="360"/>
      </w:pPr>
      <w:rPr>
        <w:rFonts w:hint="default"/>
      </w:rPr>
    </w:lvl>
    <w:lvl w:ilvl="1" w:tplc="11D2236C">
      <w:start w:val="1"/>
      <w:numFmt w:val="lowerLetter"/>
      <w:lvlText w:val="%2."/>
      <w:lvlJc w:val="left"/>
      <w:pPr>
        <w:tabs>
          <w:tab w:val="num" w:pos="1800"/>
        </w:tabs>
        <w:ind w:left="1800" w:hanging="360"/>
      </w:pPr>
    </w:lvl>
    <w:lvl w:ilvl="2" w:tplc="04190005" w:tentative="1">
      <w:start w:val="1"/>
      <w:numFmt w:val="lowerRoman"/>
      <w:lvlText w:val="%3."/>
      <w:lvlJc w:val="right"/>
      <w:pPr>
        <w:tabs>
          <w:tab w:val="num" w:pos="2520"/>
        </w:tabs>
        <w:ind w:left="2520" w:hanging="180"/>
      </w:pPr>
    </w:lvl>
    <w:lvl w:ilvl="3" w:tplc="04190001" w:tentative="1">
      <w:start w:val="1"/>
      <w:numFmt w:val="decimal"/>
      <w:lvlText w:val="%4."/>
      <w:lvlJc w:val="left"/>
      <w:pPr>
        <w:tabs>
          <w:tab w:val="num" w:pos="3240"/>
        </w:tabs>
        <w:ind w:left="3240" w:hanging="360"/>
      </w:pPr>
    </w:lvl>
    <w:lvl w:ilvl="4" w:tplc="04190003" w:tentative="1">
      <w:start w:val="1"/>
      <w:numFmt w:val="lowerLetter"/>
      <w:lvlText w:val="%5."/>
      <w:lvlJc w:val="left"/>
      <w:pPr>
        <w:tabs>
          <w:tab w:val="num" w:pos="3960"/>
        </w:tabs>
        <w:ind w:left="3960" w:hanging="360"/>
      </w:pPr>
    </w:lvl>
    <w:lvl w:ilvl="5" w:tplc="04190005" w:tentative="1">
      <w:start w:val="1"/>
      <w:numFmt w:val="lowerRoman"/>
      <w:lvlText w:val="%6."/>
      <w:lvlJc w:val="right"/>
      <w:pPr>
        <w:tabs>
          <w:tab w:val="num" w:pos="4680"/>
        </w:tabs>
        <w:ind w:left="4680" w:hanging="180"/>
      </w:pPr>
    </w:lvl>
    <w:lvl w:ilvl="6" w:tplc="04190001" w:tentative="1">
      <w:start w:val="1"/>
      <w:numFmt w:val="decimal"/>
      <w:lvlText w:val="%7."/>
      <w:lvlJc w:val="left"/>
      <w:pPr>
        <w:tabs>
          <w:tab w:val="num" w:pos="5400"/>
        </w:tabs>
        <w:ind w:left="5400" w:hanging="360"/>
      </w:pPr>
    </w:lvl>
    <w:lvl w:ilvl="7" w:tplc="04190003" w:tentative="1">
      <w:start w:val="1"/>
      <w:numFmt w:val="lowerLetter"/>
      <w:lvlText w:val="%8."/>
      <w:lvlJc w:val="left"/>
      <w:pPr>
        <w:tabs>
          <w:tab w:val="num" w:pos="6120"/>
        </w:tabs>
        <w:ind w:left="6120" w:hanging="360"/>
      </w:pPr>
    </w:lvl>
    <w:lvl w:ilvl="8" w:tplc="04190005" w:tentative="1">
      <w:start w:val="1"/>
      <w:numFmt w:val="lowerRoman"/>
      <w:lvlText w:val="%9."/>
      <w:lvlJc w:val="right"/>
      <w:pPr>
        <w:tabs>
          <w:tab w:val="num" w:pos="6840"/>
        </w:tabs>
        <w:ind w:left="6840" w:hanging="180"/>
      </w:pPr>
    </w:lvl>
  </w:abstractNum>
  <w:abstractNum w:abstractNumId="22">
    <w:nsid w:val="69077F31"/>
    <w:multiLevelType w:val="hybridMultilevel"/>
    <w:tmpl w:val="A2BA3242"/>
    <w:lvl w:ilvl="0" w:tplc="A482901A">
      <w:start w:val="1"/>
      <w:numFmt w:val="decimal"/>
      <w:lvlText w:val="%1."/>
      <w:lvlJc w:val="left"/>
      <w:pPr>
        <w:tabs>
          <w:tab w:val="num" w:pos="1042"/>
        </w:tabs>
        <w:ind w:left="1042"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891166"/>
    <w:multiLevelType w:val="hybridMultilevel"/>
    <w:tmpl w:val="45F64634"/>
    <w:lvl w:ilvl="0" w:tplc="FFFFFFFF">
      <w:start w:val="9"/>
      <w:numFmt w:val="decimal"/>
      <w:lvlText w:val="%1."/>
      <w:lvlJc w:val="left"/>
      <w:pPr>
        <w:tabs>
          <w:tab w:val="num" w:pos="720"/>
        </w:tabs>
        <w:ind w:left="720" w:hanging="360"/>
      </w:pPr>
      <w:rPr>
        <w:rFonts w:hint="default"/>
        <w:b/>
      </w:rPr>
    </w:lvl>
    <w:lvl w:ilvl="1" w:tplc="04190019">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D5F1B94"/>
    <w:multiLevelType w:val="hybridMultilevel"/>
    <w:tmpl w:val="813E8B3C"/>
    <w:lvl w:ilvl="0" w:tplc="CCCA0D5E">
      <w:start w:val="1"/>
      <w:numFmt w:val="bullet"/>
      <w:lvlText w:val=""/>
      <w:lvlJc w:val="left"/>
      <w:pPr>
        <w:tabs>
          <w:tab w:val="num" w:pos="747"/>
        </w:tabs>
        <w:ind w:left="747" w:hanging="360"/>
      </w:pPr>
      <w:rPr>
        <w:rFonts w:ascii="Wingdings" w:hAnsi="Wingdings" w:hint="default"/>
      </w:rPr>
    </w:lvl>
    <w:lvl w:ilvl="1" w:tplc="DD1AB65E"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5">
    <w:nsid w:val="7032109E"/>
    <w:multiLevelType w:val="hybridMultilevel"/>
    <w:tmpl w:val="4B92898A"/>
    <w:lvl w:ilvl="0" w:tplc="11D2236C">
      <w:start w:val="1"/>
      <w:numFmt w:val="bullet"/>
      <w:lvlText w:val=""/>
      <w:lvlJc w:val="left"/>
      <w:pPr>
        <w:tabs>
          <w:tab w:val="num" w:pos="537"/>
        </w:tabs>
        <w:ind w:left="53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495052"/>
    <w:multiLevelType w:val="hybridMultilevel"/>
    <w:tmpl w:val="58AA04CA"/>
    <w:lvl w:ilvl="0" w:tplc="50BA6582">
      <w:start w:val="1"/>
      <w:numFmt w:val="bullet"/>
      <w:lvlText w:val=""/>
      <w:lvlJc w:val="left"/>
      <w:pPr>
        <w:tabs>
          <w:tab w:val="num" w:pos="360"/>
        </w:tabs>
        <w:ind w:left="360" w:hanging="360"/>
      </w:pPr>
      <w:rPr>
        <w:rFonts w:ascii="Wingdings" w:hAnsi="Wingdings" w:hint="default"/>
      </w:rPr>
    </w:lvl>
    <w:lvl w:ilvl="1" w:tplc="C00ABA8C" w:tentative="1">
      <w:start w:val="1"/>
      <w:numFmt w:val="bullet"/>
      <w:lvlText w:val="o"/>
      <w:lvlJc w:val="left"/>
      <w:pPr>
        <w:tabs>
          <w:tab w:val="num" w:pos="1263"/>
        </w:tabs>
        <w:ind w:left="1263" w:hanging="360"/>
      </w:pPr>
      <w:rPr>
        <w:rFonts w:ascii="Courier New" w:hAnsi="Courier New" w:cs="Courier New" w:hint="default"/>
      </w:rPr>
    </w:lvl>
    <w:lvl w:ilvl="2" w:tplc="062AEB86" w:tentative="1">
      <w:start w:val="1"/>
      <w:numFmt w:val="bullet"/>
      <w:lvlText w:val=""/>
      <w:lvlJc w:val="left"/>
      <w:pPr>
        <w:tabs>
          <w:tab w:val="num" w:pos="1983"/>
        </w:tabs>
        <w:ind w:left="1983" w:hanging="360"/>
      </w:pPr>
      <w:rPr>
        <w:rFonts w:ascii="Wingdings" w:hAnsi="Wingdings" w:hint="default"/>
      </w:rPr>
    </w:lvl>
    <w:lvl w:ilvl="3" w:tplc="FFE6D9A2" w:tentative="1">
      <w:start w:val="1"/>
      <w:numFmt w:val="bullet"/>
      <w:lvlText w:val=""/>
      <w:lvlJc w:val="left"/>
      <w:pPr>
        <w:tabs>
          <w:tab w:val="num" w:pos="2703"/>
        </w:tabs>
        <w:ind w:left="2703" w:hanging="360"/>
      </w:pPr>
      <w:rPr>
        <w:rFonts w:ascii="Symbol" w:hAnsi="Symbol" w:hint="default"/>
      </w:rPr>
    </w:lvl>
    <w:lvl w:ilvl="4" w:tplc="CCB6F63E" w:tentative="1">
      <w:start w:val="1"/>
      <w:numFmt w:val="bullet"/>
      <w:lvlText w:val="o"/>
      <w:lvlJc w:val="left"/>
      <w:pPr>
        <w:tabs>
          <w:tab w:val="num" w:pos="3423"/>
        </w:tabs>
        <w:ind w:left="3423" w:hanging="360"/>
      </w:pPr>
      <w:rPr>
        <w:rFonts w:ascii="Courier New" w:hAnsi="Courier New" w:cs="Courier New" w:hint="default"/>
      </w:rPr>
    </w:lvl>
    <w:lvl w:ilvl="5" w:tplc="5FC8E012" w:tentative="1">
      <w:start w:val="1"/>
      <w:numFmt w:val="bullet"/>
      <w:lvlText w:val=""/>
      <w:lvlJc w:val="left"/>
      <w:pPr>
        <w:tabs>
          <w:tab w:val="num" w:pos="4143"/>
        </w:tabs>
        <w:ind w:left="4143" w:hanging="360"/>
      </w:pPr>
      <w:rPr>
        <w:rFonts w:ascii="Wingdings" w:hAnsi="Wingdings" w:hint="default"/>
      </w:rPr>
    </w:lvl>
    <w:lvl w:ilvl="6" w:tplc="ABB6CFAE" w:tentative="1">
      <w:start w:val="1"/>
      <w:numFmt w:val="bullet"/>
      <w:lvlText w:val=""/>
      <w:lvlJc w:val="left"/>
      <w:pPr>
        <w:tabs>
          <w:tab w:val="num" w:pos="4863"/>
        </w:tabs>
        <w:ind w:left="4863" w:hanging="360"/>
      </w:pPr>
      <w:rPr>
        <w:rFonts w:ascii="Symbol" w:hAnsi="Symbol" w:hint="default"/>
      </w:rPr>
    </w:lvl>
    <w:lvl w:ilvl="7" w:tplc="FF9EDAEC" w:tentative="1">
      <w:start w:val="1"/>
      <w:numFmt w:val="bullet"/>
      <w:lvlText w:val="o"/>
      <w:lvlJc w:val="left"/>
      <w:pPr>
        <w:tabs>
          <w:tab w:val="num" w:pos="5583"/>
        </w:tabs>
        <w:ind w:left="5583" w:hanging="360"/>
      </w:pPr>
      <w:rPr>
        <w:rFonts w:ascii="Courier New" w:hAnsi="Courier New" w:cs="Courier New" w:hint="default"/>
      </w:rPr>
    </w:lvl>
    <w:lvl w:ilvl="8" w:tplc="1544524A" w:tentative="1">
      <w:start w:val="1"/>
      <w:numFmt w:val="bullet"/>
      <w:lvlText w:val=""/>
      <w:lvlJc w:val="left"/>
      <w:pPr>
        <w:tabs>
          <w:tab w:val="num" w:pos="6303"/>
        </w:tabs>
        <w:ind w:left="6303" w:hanging="360"/>
      </w:pPr>
      <w:rPr>
        <w:rFonts w:ascii="Wingdings" w:hAnsi="Wingdings" w:hint="default"/>
      </w:rPr>
    </w:lvl>
  </w:abstractNum>
  <w:abstractNum w:abstractNumId="27">
    <w:nsid w:val="74CB612E"/>
    <w:multiLevelType w:val="hybridMultilevel"/>
    <w:tmpl w:val="C794EEF4"/>
    <w:lvl w:ilvl="0" w:tplc="FFFFFFFF">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8">
    <w:nsid w:val="754355A8"/>
    <w:multiLevelType w:val="hybridMultilevel"/>
    <w:tmpl w:val="AB36A1CC"/>
    <w:lvl w:ilvl="0" w:tplc="11D2236C">
      <w:start w:val="1"/>
      <w:numFmt w:val="decimal"/>
      <w:lvlText w:val="%1."/>
      <w:lvlJc w:val="left"/>
      <w:pPr>
        <w:tabs>
          <w:tab w:val="num" w:pos="1080"/>
        </w:tabs>
        <w:ind w:left="1080" w:hanging="360"/>
      </w:pPr>
      <w:rPr>
        <w:b w:val="0"/>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77775EF0"/>
    <w:multiLevelType w:val="hybridMultilevel"/>
    <w:tmpl w:val="69205356"/>
    <w:lvl w:ilvl="0" w:tplc="FFFFFFFF">
      <w:start w:val="1"/>
      <w:numFmt w:val="bullet"/>
      <w:lvlText w:val=""/>
      <w:lvlJc w:val="left"/>
      <w:pPr>
        <w:tabs>
          <w:tab w:val="num" w:pos="540"/>
        </w:tabs>
        <w:ind w:left="540" w:hanging="360"/>
      </w:pPr>
      <w:rPr>
        <w:rFonts w:ascii="Wingdings" w:hAnsi="Wingdings" w:hint="default"/>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E0E3D62"/>
    <w:multiLevelType w:val="hybridMultilevel"/>
    <w:tmpl w:val="FF4801B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8"/>
  </w:num>
  <w:num w:numId="2">
    <w:abstractNumId w:val="27"/>
  </w:num>
  <w:num w:numId="3">
    <w:abstractNumId w:val="16"/>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7"/>
  </w:num>
  <w:num w:numId="10">
    <w:abstractNumId w:val="23"/>
  </w:num>
  <w:num w:numId="11">
    <w:abstractNumId w:val="18"/>
  </w:num>
  <w:num w:numId="12">
    <w:abstractNumId w:val="9"/>
  </w:num>
  <w:num w:numId="13">
    <w:abstractNumId w:val="7"/>
  </w:num>
  <w:num w:numId="14">
    <w:abstractNumId w:val="3"/>
  </w:num>
  <w:num w:numId="15">
    <w:abstractNumId w:val="26"/>
  </w:num>
  <w:num w:numId="16">
    <w:abstractNumId w:val="28"/>
  </w:num>
  <w:num w:numId="17">
    <w:abstractNumId w:val="12"/>
  </w:num>
  <w:num w:numId="18">
    <w:abstractNumId w:val="22"/>
  </w:num>
  <w:num w:numId="19">
    <w:abstractNumId w:val="0"/>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4"/>
  </w:num>
  <w:num w:numId="24">
    <w:abstractNumId w:val="14"/>
  </w:num>
  <w:num w:numId="25">
    <w:abstractNumId w:val="5"/>
  </w:num>
  <w:num w:numId="26">
    <w:abstractNumId w:val="13"/>
  </w:num>
  <w:num w:numId="27">
    <w:abstractNumId w:val="6"/>
  </w:num>
  <w:num w:numId="28">
    <w:abstractNumId w:val="21"/>
  </w:num>
  <w:num w:numId="29">
    <w:abstractNumId w:val="19"/>
  </w:num>
  <w:num w:numId="30">
    <w:abstractNumId w:val="15"/>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2"/>
  </w:compat>
  <w:rsids>
    <w:rsidRoot w:val="00270526"/>
    <w:rsid w:val="00003481"/>
    <w:rsid w:val="000104BC"/>
    <w:rsid w:val="00010761"/>
    <w:rsid w:val="00011CBB"/>
    <w:rsid w:val="00030880"/>
    <w:rsid w:val="000349F6"/>
    <w:rsid w:val="00034F0E"/>
    <w:rsid w:val="000354EB"/>
    <w:rsid w:val="00035528"/>
    <w:rsid w:val="0003740C"/>
    <w:rsid w:val="00045394"/>
    <w:rsid w:val="00047B52"/>
    <w:rsid w:val="0006107E"/>
    <w:rsid w:val="000632E4"/>
    <w:rsid w:val="00063644"/>
    <w:rsid w:val="00063BC9"/>
    <w:rsid w:val="00065049"/>
    <w:rsid w:val="00071FE2"/>
    <w:rsid w:val="00076CEA"/>
    <w:rsid w:val="000804D7"/>
    <w:rsid w:val="00081A22"/>
    <w:rsid w:val="00086844"/>
    <w:rsid w:val="00092D42"/>
    <w:rsid w:val="00094DE8"/>
    <w:rsid w:val="000976D7"/>
    <w:rsid w:val="000A656E"/>
    <w:rsid w:val="000B33E7"/>
    <w:rsid w:val="000B4DFE"/>
    <w:rsid w:val="000B6482"/>
    <w:rsid w:val="000C0D64"/>
    <w:rsid w:val="000D0943"/>
    <w:rsid w:val="000D309E"/>
    <w:rsid w:val="000D37FB"/>
    <w:rsid w:val="000D49D2"/>
    <w:rsid w:val="000D7754"/>
    <w:rsid w:val="000E0FED"/>
    <w:rsid w:val="000E271D"/>
    <w:rsid w:val="000E50CE"/>
    <w:rsid w:val="000E5B31"/>
    <w:rsid w:val="000F3445"/>
    <w:rsid w:val="000F4554"/>
    <w:rsid w:val="000F47E6"/>
    <w:rsid w:val="000F70F1"/>
    <w:rsid w:val="00102012"/>
    <w:rsid w:val="00104F6D"/>
    <w:rsid w:val="001100AA"/>
    <w:rsid w:val="00111CA3"/>
    <w:rsid w:val="00112F83"/>
    <w:rsid w:val="00113EF8"/>
    <w:rsid w:val="001335EA"/>
    <w:rsid w:val="00134C98"/>
    <w:rsid w:val="001365C8"/>
    <w:rsid w:val="00136A41"/>
    <w:rsid w:val="00140145"/>
    <w:rsid w:val="00142BDD"/>
    <w:rsid w:val="00150866"/>
    <w:rsid w:val="0015288E"/>
    <w:rsid w:val="00154306"/>
    <w:rsid w:val="00157FB3"/>
    <w:rsid w:val="00164F7A"/>
    <w:rsid w:val="00165FEA"/>
    <w:rsid w:val="001661D5"/>
    <w:rsid w:val="00174421"/>
    <w:rsid w:val="00174D94"/>
    <w:rsid w:val="00180501"/>
    <w:rsid w:val="001809D6"/>
    <w:rsid w:val="001822D1"/>
    <w:rsid w:val="00182AD1"/>
    <w:rsid w:val="00185599"/>
    <w:rsid w:val="0018612F"/>
    <w:rsid w:val="0019229B"/>
    <w:rsid w:val="00192332"/>
    <w:rsid w:val="001936F7"/>
    <w:rsid w:val="0019692F"/>
    <w:rsid w:val="001A1FA1"/>
    <w:rsid w:val="001A278D"/>
    <w:rsid w:val="001A55B8"/>
    <w:rsid w:val="001A7CD1"/>
    <w:rsid w:val="001B151A"/>
    <w:rsid w:val="001C0FCB"/>
    <w:rsid w:val="001C63E5"/>
    <w:rsid w:val="001C73D3"/>
    <w:rsid w:val="001D1D6D"/>
    <w:rsid w:val="001D325C"/>
    <w:rsid w:val="001D4540"/>
    <w:rsid w:val="001D70D7"/>
    <w:rsid w:val="001E60F3"/>
    <w:rsid w:val="001F0500"/>
    <w:rsid w:val="001F06C9"/>
    <w:rsid w:val="001F0996"/>
    <w:rsid w:val="001F18C8"/>
    <w:rsid w:val="001F4275"/>
    <w:rsid w:val="001F6983"/>
    <w:rsid w:val="001F6D66"/>
    <w:rsid w:val="00201033"/>
    <w:rsid w:val="0020782E"/>
    <w:rsid w:val="00213509"/>
    <w:rsid w:val="002156C5"/>
    <w:rsid w:val="00215BF8"/>
    <w:rsid w:val="0021756B"/>
    <w:rsid w:val="0022016F"/>
    <w:rsid w:val="00220AB9"/>
    <w:rsid w:val="00224583"/>
    <w:rsid w:val="002264BD"/>
    <w:rsid w:val="00227634"/>
    <w:rsid w:val="00227761"/>
    <w:rsid w:val="002343DD"/>
    <w:rsid w:val="00234B67"/>
    <w:rsid w:val="00235168"/>
    <w:rsid w:val="00237FCF"/>
    <w:rsid w:val="002507C2"/>
    <w:rsid w:val="00263A78"/>
    <w:rsid w:val="00266266"/>
    <w:rsid w:val="00270526"/>
    <w:rsid w:val="00270804"/>
    <w:rsid w:val="00271DC7"/>
    <w:rsid w:val="00275CE2"/>
    <w:rsid w:val="002776AC"/>
    <w:rsid w:val="002877D9"/>
    <w:rsid w:val="00294C6F"/>
    <w:rsid w:val="002A62C4"/>
    <w:rsid w:val="002A7584"/>
    <w:rsid w:val="002B2670"/>
    <w:rsid w:val="002B712D"/>
    <w:rsid w:val="002B7B0D"/>
    <w:rsid w:val="002C224B"/>
    <w:rsid w:val="002D2F52"/>
    <w:rsid w:val="002D3935"/>
    <w:rsid w:val="002D4B3D"/>
    <w:rsid w:val="002D7118"/>
    <w:rsid w:val="002E16B3"/>
    <w:rsid w:val="002E23BF"/>
    <w:rsid w:val="002E469E"/>
    <w:rsid w:val="002F30B5"/>
    <w:rsid w:val="002F47C4"/>
    <w:rsid w:val="00304838"/>
    <w:rsid w:val="00305433"/>
    <w:rsid w:val="00306719"/>
    <w:rsid w:val="00311AEE"/>
    <w:rsid w:val="00321B68"/>
    <w:rsid w:val="00322A85"/>
    <w:rsid w:val="00326DC4"/>
    <w:rsid w:val="00332CEF"/>
    <w:rsid w:val="003354AD"/>
    <w:rsid w:val="003378CA"/>
    <w:rsid w:val="00340090"/>
    <w:rsid w:val="00344956"/>
    <w:rsid w:val="00347A69"/>
    <w:rsid w:val="003547E6"/>
    <w:rsid w:val="00361FFB"/>
    <w:rsid w:val="003635F0"/>
    <w:rsid w:val="00363A52"/>
    <w:rsid w:val="00364206"/>
    <w:rsid w:val="00370BB7"/>
    <w:rsid w:val="00380655"/>
    <w:rsid w:val="0038602D"/>
    <w:rsid w:val="00386150"/>
    <w:rsid w:val="0039502C"/>
    <w:rsid w:val="003B0006"/>
    <w:rsid w:val="003B35CD"/>
    <w:rsid w:val="003B4529"/>
    <w:rsid w:val="003C2881"/>
    <w:rsid w:val="003D2DAF"/>
    <w:rsid w:val="003D2E77"/>
    <w:rsid w:val="003D60AA"/>
    <w:rsid w:val="003D7E4B"/>
    <w:rsid w:val="003D7EF0"/>
    <w:rsid w:val="003E1789"/>
    <w:rsid w:val="003F24A7"/>
    <w:rsid w:val="003F30DE"/>
    <w:rsid w:val="003F5670"/>
    <w:rsid w:val="003F74AE"/>
    <w:rsid w:val="0040049F"/>
    <w:rsid w:val="00403AA8"/>
    <w:rsid w:val="00405D80"/>
    <w:rsid w:val="00406274"/>
    <w:rsid w:val="00407111"/>
    <w:rsid w:val="0041103F"/>
    <w:rsid w:val="004130F4"/>
    <w:rsid w:val="00413884"/>
    <w:rsid w:val="00414358"/>
    <w:rsid w:val="00416143"/>
    <w:rsid w:val="00421F14"/>
    <w:rsid w:val="0042372A"/>
    <w:rsid w:val="00432CD0"/>
    <w:rsid w:val="00433BB6"/>
    <w:rsid w:val="00441B22"/>
    <w:rsid w:val="0044710C"/>
    <w:rsid w:val="004508FB"/>
    <w:rsid w:val="004511D3"/>
    <w:rsid w:val="0045289F"/>
    <w:rsid w:val="004544FF"/>
    <w:rsid w:val="00455569"/>
    <w:rsid w:val="00460038"/>
    <w:rsid w:val="00460B11"/>
    <w:rsid w:val="004617C1"/>
    <w:rsid w:val="0046201E"/>
    <w:rsid w:val="004673E7"/>
    <w:rsid w:val="0047418D"/>
    <w:rsid w:val="00486EF6"/>
    <w:rsid w:val="004924A5"/>
    <w:rsid w:val="00494221"/>
    <w:rsid w:val="00494F70"/>
    <w:rsid w:val="0049683A"/>
    <w:rsid w:val="004A2711"/>
    <w:rsid w:val="004A616F"/>
    <w:rsid w:val="004B3F45"/>
    <w:rsid w:val="004B70B0"/>
    <w:rsid w:val="004C1F43"/>
    <w:rsid w:val="004C6A8F"/>
    <w:rsid w:val="004C78F0"/>
    <w:rsid w:val="004D022A"/>
    <w:rsid w:val="004D089E"/>
    <w:rsid w:val="004D1181"/>
    <w:rsid w:val="004D6703"/>
    <w:rsid w:val="004E34BD"/>
    <w:rsid w:val="004F0893"/>
    <w:rsid w:val="004F3F86"/>
    <w:rsid w:val="004F3FD5"/>
    <w:rsid w:val="004F67AB"/>
    <w:rsid w:val="004F7CD3"/>
    <w:rsid w:val="00500016"/>
    <w:rsid w:val="00503C4E"/>
    <w:rsid w:val="005072E3"/>
    <w:rsid w:val="00507B7C"/>
    <w:rsid w:val="0051463E"/>
    <w:rsid w:val="005167A5"/>
    <w:rsid w:val="0052058D"/>
    <w:rsid w:val="00521319"/>
    <w:rsid w:val="00527460"/>
    <w:rsid w:val="00530AEC"/>
    <w:rsid w:val="00530C2B"/>
    <w:rsid w:val="00534217"/>
    <w:rsid w:val="00534DCB"/>
    <w:rsid w:val="0054079E"/>
    <w:rsid w:val="00540B05"/>
    <w:rsid w:val="00542BBE"/>
    <w:rsid w:val="0054691A"/>
    <w:rsid w:val="00552ADA"/>
    <w:rsid w:val="00553501"/>
    <w:rsid w:val="00556055"/>
    <w:rsid w:val="00565508"/>
    <w:rsid w:val="00572BD6"/>
    <w:rsid w:val="0058077F"/>
    <w:rsid w:val="00580AF1"/>
    <w:rsid w:val="00586873"/>
    <w:rsid w:val="00595078"/>
    <w:rsid w:val="005973B7"/>
    <w:rsid w:val="005A0543"/>
    <w:rsid w:val="005A0568"/>
    <w:rsid w:val="005A34DC"/>
    <w:rsid w:val="005A48FC"/>
    <w:rsid w:val="005A4B22"/>
    <w:rsid w:val="005A5E9E"/>
    <w:rsid w:val="005B7C7B"/>
    <w:rsid w:val="005C5767"/>
    <w:rsid w:val="005C67CA"/>
    <w:rsid w:val="005C77C6"/>
    <w:rsid w:val="005D0E1B"/>
    <w:rsid w:val="005D5C90"/>
    <w:rsid w:val="005D7BD1"/>
    <w:rsid w:val="005E0AF1"/>
    <w:rsid w:val="005E11B3"/>
    <w:rsid w:val="005E2571"/>
    <w:rsid w:val="005E2D6B"/>
    <w:rsid w:val="005E4EFC"/>
    <w:rsid w:val="005E637D"/>
    <w:rsid w:val="005F66DD"/>
    <w:rsid w:val="005F7192"/>
    <w:rsid w:val="005F7494"/>
    <w:rsid w:val="00600441"/>
    <w:rsid w:val="00602241"/>
    <w:rsid w:val="00602E41"/>
    <w:rsid w:val="00603564"/>
    <w:rsid w:val="00604486"/>
    <w:rsid w:val="006046FC"/>
    <w:rsid w:val="00604D37"/>
    <w:rsid w:val="00605A17"/>
    <w:rsid w:val="00610F7D"/>
    <w:rsid w:val="0061351D"/>
    <w:rsid w:val="00620174"/>
    <w:rsid w:val="006238AC"/>
    <w:rsid w:val="00624211"/>
    <w:rsid w:val="00630FD6"/>
    <w:rsid w:val="00631FB5"/>
    <w:rsid w:val="0063551D"/>
    <w:rsid w:val="00636BC3"/>
    <w:rsid w:val="00640CF5"/>
    <w:rsid w:val="006411AA"/>
    <w:rsid w:val="00642E48"/>
    <w:rsid w:val="00651791"/>
    <w:rsid w:val="0065477E"/>
    <w:rsid w:val="0065764D"/>
    <w:rsid w:val="00660CAC"/>
    <w:rsid w:val="00664B42"/>
    <w:rsid w:val="00665D19"/>
    <w:rsid w:val="006734E7"/>
    <w:rsid w:val="0067527D"/>
    <w:rsid w:val="00676B2E"/>
    <w:rsid w:val="00680621"/>
    <w:rsid w:val="00686FF1"/>
    <w:rsid w:val="00691436"/>
    <w:rsid w:val="006A19E4"/>
    <w:rsid w:val="006A33BF"/>
    <w:rsid w:val="006A35CE"/>
    <w:rsid w:val="006A3A06"/>
    <w:rsid w:val="006A53C5"/>
    <w:rsid w:val="006A6572"/>
    <w:rsid w:val="006B0BE4"/>
    <w:rsid w:val="006B1B7D"/>
    <w:rsid w:val="006B7A79"/>
    <w:rsid w:val="006C0211"/>
    <w:rsid w:val="006C1021"/>
    <w:rsid w:val="006C107F"/>
    <w:rsid w:val="006C2A38"/>
    <w:rsid w:val="006D1BD0"/>
    <w:rsid w:val="006D74EC"/>
    <w:rsid w:val="006E15FF"/>
    <w:rsid w:val="006E2A1F"/>
    <w:rsid w:val="006E35CD"/>
    <w:rsid w:val="006E7EDB"/>
    <w:rsid w:val="006F0C99"/>
    <w:rsid w:val="006F3BED"/>
    <w:rsid w:val="006F5BB5"/>
    <w:rsid w:val="00704A26"/>
    <w:rsid w:val="007070BC"/>
    <w:rsid w:val="00710D63"/>
    <w:rsid w:val="0071561E"/>
    <w:rsid w:val="00717578"/>
    <w:rsid w:val="00717EA7"/>
    <w:rsid w:val="00721F17"/>
    <w:rsid w:val="00724447"/>
    <w:rsid w:val="0073073A"/>
    <w:rsid w:val="00731D70"/>
    <w:rsid w:val="00735545"/>
    <w:rsid w:val="00737859"/>
    <w:rsid w:val="00741BF0"/>
    <w:rsid w:val="00746E0E"/>
    <w:rsid w:val="00746F40"/>
    <w:rsid w:val="00747400"/>
    <w:rsid w:val="0075047D"/>
    <w:rsid w:val="0075335B"/>
    <w:rsid w:val="007538CD"/>
    <w:rsid w:val="00754D3D"/>
    <w:rsid w:val="00757197"/>
    <w:rsid w:val="00757EFD"/>
    <w:rsid w:val="007613E2"/>
    <w:rsid w:val="007638B8"/>
    <w:rsid w:val="0076529E"/>
    <w:rsid w:val="00765614"/>
    <w:rsid w:val="00767CE5"/>
    <w:rsid w:val="00772DC9"/>
    <w:rsid w:val="007735D4"/>
    <w:rsid w:val="00774587"/>
    <w:rsid w:val="007769C5"/>
    <w:rsid w:val="0078082C"/>
    <w:rsid w:val="00780861"/>
    <w:rsid w:val="00781833"/>
    <w:rsid w:val="00786E2D"/>
    <w:rsid w:val="007915A9"/>
    <w:rsid w:val="00792E32"/>
    <w:rsid w:val="00794480"/>
    <w:rsid w:val="00794AB0"/>
    <w:rsid w:val="007A0BBC"/>
    <w:rsid w:val="007B41FD"/>
    <w:rsid w:val="007B420E"/>
    <w:rsid w:val="007B5883"/>
    <w:rsid w:val="007C0027"/>
    <w:rsid w:val="007C0E96"/>
    <w:rsid w:val="007C4B43"/>
    <w:rsid w:val="007C5F50"/>
    <w:rsid w:val="007D7B53"/>
    <w:rsid w:val="007E34D8"/>
    <w:rsid w:val="007E3A82"/>
    <w:rsid w:val="007E4222"/>
    <w:rsid w:val="007F09DF"/>
    <w:rsid w:val="007F0A7D"/>
    <w:rsid w:val="007F2801"/>
    <w:rsid w:val="007F7A73"/>
    <w:rsid w:val="00803E61"/>
    <w:rsid w:val="00813730"/>
    <w:rsid w:val="00814060"/>
    <w:rsid w:val="008143E2"/>
    <w:rsid w:val="008152D8"/>
    <w:rsid w:val="00816C0B"/>
    <w:rsid w:val="00817EC4"/>
    <w:rsid w:val="00822E3A"/>
    <w:rsid w:val="008343FF"/>
    <w:rsid w:val="00840104"/>
    <w:rsid w:val="00841DE1"/>
    <w:rsid w:val="0084248B"/>
    <w:rsid w:val="00845000"/>
    <w:rsid w:val="00845293"/>
    <w:rsid w:val="0085313E"/>
    <w:rsid w:val="008538C6"/>
    <w:rsid w:val="00853BBE"/>
    <w:rsid w:val="00854D1F"/>
    <w:rsid w:val="008555D6"/>
    <w:rsid w:val="0085737D"/>
    <w:rsid w:val="00860CA3"/>
    <w:rsid w:val="0086187E"/>
    <w:rsid w:val="00876348"/>
    <w:rsid w:val="00883CB4"/>
    <w:rsid w:val="00895B29"/>
    <w:rsid w:val="00897847"/>
    <w:rsid w:val="008A2547"/>
    <w:rsid w:val="008A6BA5"/>
    <w:rsid w:val="008B148C"/>
    <w:rsid w:val="008B3254"/>
    <w:rsid w:val="008C2C8C"/>
    <w:rsid w:val="008C3538"/>
    <w:rsid w:val="008C41E3"/>
    <w:rsid w:val="008D0347"/>
    <w:rsid w:val="008D2C95"/>
    <w:rsid w:val="008D5B9F"/>
    <w:rsid w:val="008E572C"/>
    <w:rsid w:val="008E7C86"/>
    <w:rsid w:val="008E7FDE"/>
    <w:rsid w:val="008F2998"/>
    <w:rsid w:val="008F587C"/>
    <w:rsid w:val="00906095"/>
    <w:rsid w:val="00906F23"/>
    <w:rsid w:val="00914CC6"/>
    <w:rsid w:val="00930329"/>
    <w:rsid w:val="009349B0"/>
    <w:rsid w:val="00937E1A"/>
    <w:rsid w:val="00947C16"/>
    <w:rsid w:val="009507F2"/>
    <w:rsid w:val="00956F5A"/>
    <w:rsid w:val="0096030D"/>
    <w:rsid w:val="0096208B"/>
    <w:rsid w:val="00966B49"/>
    <w:rsid w:val="00976463"/>
    <w:rsid w:val="009806C5"/>
    <w:rsid w:val="0098123E"/>
    <w:rsid w:val="009839AA"/>
    <w:rsid w:val="00985235"/>
    <w:rsid w:val="00991F24"/>
    <w:rsid w:val="00992BC6"/>
    <w:rsid w:val="0099450E"/>
    <w:rsid w:val="00995670"/>
    <w:rsid w:val="00995A3E"/>
    <w:rsid w:val="00997A7D"/>
    <w:rsid w:val="009A36E6"/>
    <w:rsid w:val="009A3BAD"/>
    <w:rsid w:val="009A464D"/>
    <w:rsid w:val="009A5E98"/>
    <w:rsid w:val="009B10DB"/>
    <w:rsid w:val="009B48CF"/>
    <w:rsid w:val="009B6F6A"/>
    <w:rsid w:val="009C0F05"/>
    <w:rsid w:val="009C2997"/>
    <w:rsid w:val="009D0E5B"/>
    <w:rsid w:val="009D30B4"/>
    <w:rsid w:val="009D4A7D"/>
    <w:rsid w:val="009D65E7"/>
    <w:rsid w:val="009D6786"/>
    <w:rsid w:val="009D7ACB"/>
    <w:rsid w:val="009E0799"/>
    <w:rsid w:val="009E10CC"/>
    <w:rsid w:val="009E356B"/>
    <w:rsid w:val="009E4381"/>
    <w:rsid w:val="009E475D"/>
    <w:rsid w:val="009F1AD4"/>
    <w:rsid w:val="009F42DB"/>
    <w:rsid w:val="00A109D6"/>
    <w:rsid w:val="00A12791"/>
    <w:rsid w:val="00A1448C"/>
    <w:rsid w:val="00A144D8"/>
    <w:rsid w:val="00A14855"/>
    <w:rsid w:val="00A15D0C"/>
    <w:rsid w:val="00A2270E"/>
    <w:rsid w:val="00A22895"/>
    <w:rsid w:val="00A230FF"/>
    <w:rsid w:val="00A24B1B"/>
    <w:rsid w:val="00A26694"/>
    <w:rsid w:val="00A27EEF"/>
    <w:rsid w:val="00A40D46"/>
    <w:rsid w:val="00A40DDD"/>
    <w:rsid w:val="00A50AD6"/>
    <w:rsid w:val="00A51B43"/>
    <w:rsid w:val="00A55227"/>
    <w:rsid w:val="00A57062"/>
    <w:rsid w:val="00A63023"/>
    <w:rsid w:val="00A65858"/>
    <w:rsid w:val="00A666EB"/>
    <w:rsid w:val="00A728CC"/>
    <w:rsid w:val="00A75DB5"/>
    <w:rsid w:val="00A777B8"/>
    <w:rsid w:val="00A77B4E"/>
    <w:rsid w:val="00A805AD"/>
    <w:rsid w:val="00A87FA7"/>
    <w:rsid w:val="00A90BA5"/>
    <w:rsid w:val="00A93C2F"/>
    <w:rsid w:val="00AA0497"/>
    <w:rsid w:val="00AA5857"/>
    <w:rsid w:val="00AA678D"/>
    <w:rsid w:val="00AB11D6"/>
    <w:rsid w:val="00AB2F83"/>
    <w:rsid w:val="00AB44E5"/>
    <w:rsid w:val="00AB5D3C"/>
    <w:rsid w:val="00AC3EE6"/>
    <w:rsid w:val="00AC5243"/>
    <w:rsid w:val="00AC784A"/>
    <w:rsid w:val="00AD4EA9"/>
    <w:rsid w:val="00AD6A54"/>
    <w:rsid w:val="00AD6DA1"/>
    <w:rsid w:val="00AE2386"/>
    <w:rsid w:val="00AE41C5"/>
    <w:rsid w:val="00AE72C5"/>
    <w:rsid w:val="00AF16F0"/>
    <w:rsid w:val="00B05955"/>
    <w:rsid w:val="00B06873"/>
    <w:rsid w:val="00B13221"/>
    <w:rsid w:val="00B1447D"/>
    <w:rsid w:val="00B145AF"/>
    <w:rsid w:val="00B20E74"/>
    <w:rsid w:val="00B32CB6"/>
    <w:rsid w:val="00B45B32"/>
    <w:rsid w:val="00B559C3"/>
    <w:rsid w:val="00B55C1A"/>
    <w:rsid w:val="00B56148"/>
    <w:rsid w:val="00B64210"/>
    <w:rsid w:val="00B656CF"/>
    <w:rsid w:val="00B666D1"/>
    <w:rsid w:val="00B67105"/>
    <w:rsid w:val="00B70D59"/>
    <w:rsid w:val="00B7717F"/>
    <w:rsid w:val="00B8129B"/>
    <w:rsid w:val="00B84DA9"/>
    <w:rsid w:val="00B85AC2"/>
    <w:rsid w:val="00B85DF7"/>
    <w:rsid w:val="00B90FBF"/>
    <w:rsid w:val="00B92202"/>
    <w:rsid w:val="00B965C8"/>
    <w:rsid w:val="00BA389A"/>
    <w:rsid w:val="00BA407A"/>
    <w:rsid w:val="00BC0973"/>
    <w:rsid w:val="00BC799A"/>
    <w:rsid w:val="00BD61C9"/>
    <w:rsid w:val="00BE10B0"/>
    <w:rsid w:val="00BF4F98"/>
    <w:rsid w:val="00BF5537"/>
    <w:rsid w:val="00BF6E55"/>
    <w:rsid w:val="00C00944"/>
    <w:rsid w:val="00C0738E"/>
    <w:rsid w:val="00C073F9"/>
    <w:rsid w:val="00C07644"/>
    <w:rsid w:val="00C113DA"/>
    <w:rsid w:val="00C15346"/>
    <w:rsid w:val="00C226B2"/>
    <w:rsid w:val="00C23EED"/>
    <w:rsid w:val="00C26B9D"/>
    <w:rsid w:val="00C26FE1"/>
    <w:rsid w:val="00C27F79"/>
    <w:rsid w:val="00C3043C"/>
    <w:rsid w:val="00C30F52"/>
    <w:rsid w:val="00C34385"/>
    <w:rsid w:val="00C4349C"/>
    <w:rsid w:val="00C43907"/>
    <w:rsid w:val="00C51B2D"/>
    <w:rsid w:val="00C554E5"/>
    <w:rsid w:val="00C55549"/>
    <w:rsid w:val="00C60D03"/>
    <w:rsid w:val="00C63B4D"/>
    <w:rsid w:val="00C66AB5"/>
    <w:rsid w:val="00C673DE"/>
    <w:rsid w:val="00C71BD5"/>
    <w:rsid w:val="00C73148"/>
    <w:rsid w:val="00C74FAB"/>
    <w:rsid w:val="00C757DB"/>
    <w:rsid w:val="00C75A08"/>
    <w:rsid w:val="00C7645E"/>
    <w:rsid w:val="00C771F8"/>
    <w:rsid w:val="00C80138"/>
    <w:rsid w:val="00C81AA3"/>
    <w:rsid w:val="00C81E93"/>
    <w:rsid w:val="00C83071"/>
    <w:rsid w:val="00C8331D"/>
    <w:rsid w:val="00C83EBC"/>
    <w:rsid w:val="00C967E9"/>
    <w:rsid w:val="00CA0498"/>
    <w:rsid w:val="00CA45B9"/>
    <w:rsid w:val="00CA5819"/>
    <w:rsid w:val="00CA59F0"/>
    <w:rsid w:val="00CA7E23"/>
    <w:rsid w:val="00CB09D2"/>
    <w:rsid w:val="00CB49D3"/>
    <w:rsid w:val="00CC29FF"/>
    <w:rsid w:val="00CC2D9A"/>
    <w:rsid w:val="00CC45D8"/>
    <w:rsid w:val="00CC54D1"/>
    <w:rsid w:val="00CC67C5"/>
    <w:rsid w:val="00CD071C"/>
    <w:rsid w:val="00CD180C"/>
    <w:rsid w:val="00CD3335"/>
    <w:rsid w:val="00CD3D68"/>
    <w:rsid w:val="00CD59F5"/>
    <w:rsid w:val="00CD66C2"/>
    <w:rsid w:val="00CE5904"/>
    <w:rsid w:val="00CF09B9"/>
    <w:rsid w:val="00CF0EA7"/>
    <w:rsid w:val="00CF297E"/>
    <w:rsid w:val="00CF684F"/>
    <w:rsid w:val="00D07737"/>
    <w:rsid w:val="00D117FA"/>
    <w:rsid w:val="00D14606"/>
    <w:rsid w:val="00D17128"/>
    <w:rsid w:val="00D1758E"/>
    <w:rsid w:val="00D202A0"/>
    <w:rsid w:val="00D31627"/>
    <w:rsid w:val="00D320CD"/>
    <w:rsid w:val="00D423D4"/>
    <w:rsid w:val="00D475D0"/>
    <w:rsid w:val="00D524A7"/>
    <w:rsid w:val="00D5495C"/>
    <w:rsid w:val="00D54F18"/>
    <w:rsid w:val="00D631D9"/>
    <w:rsid w:val="00D64A55"/>
    <w:rsid w:val="00D66A9D"/>
    <w:rsid w:val="00D67A85"/>
    <w:rsid w:val="00D735A3"/>
    <w:rsid w:val="00D75EA7"/>
    <w:rsid w:val="00D76885"/>
    <w:rsid w:val="00D817F1"/>
    <w:rsid w:val="00D81B0D"/>
    <w:rsid w:val="00D837A5"/>
    <w:rsid w:val="00D83FB4"/>
    <w:rsid w:val="00D85547"/>
    <w:rsid w:val="00D86189"/>
    <w:rsid w:val="00D877E6"/>
    <w:rsid w:val="00D91A8C"/>
    <w:rsid w:val="00D91EF0"/>
    <w:rsid w:val="00D9275D"/>
    <w:rsid w:val="00D93AFD"/>
    <w:rsid w:val="00D94A48"/>
    <w:rsid w:val="00D96B97"/>
    <w:rsid w:val="00DA2463"/>
    <w:rsid w:val="00DA26F3"/>
    <w:rsid w:val="00DA5DB5"/>
    <w:rsid w:val="00DA6127"/>
    <w:rsid w:val="00DB61AD"/>
    <w:rsid w:val="00DC36E4"/>
    <w:rsid w:val="00DD0ABF"/>
    <w:rsid w:val="00DD2819"/>
    <w:rsid w:val="00DD459F"/>
    <w:rsid w:val="00DD5B17"/>
    <w:rsid w:val="00DE4EE4"/>
    <w:rsid w:val="00DF26E8"/>
    <w:rsid w:val="00E017FA"/>
    <w:rsid w:val="00E02139"/>
    <w:rsid w:val="00E042CF"/>
    <w:rsid w:val="00E043B0"/>
    <w:rsid w:val="00E06BD3"/>
    <w:rsid w:val="00E0728A"/>
    <w:rsid w:val="00E138B0"/>
    <w:rsid w:val="00E16240"/>
    <w:rsid w:val="00E16AB0"/>
    <w:rsid w:val="00E32699"/>
    <w:rsid w:val="00E36AC2"/>
    <w:rsid w:val="00E419A7"/>
    <w:rsid w:val="00E44D5D"/>
    <w:rsid w:val="00E5160E"/>
    <w:rsid w:val="00E56D8F"/>
    <w:rsid w:val="00E57F25"/>
    <w:rsid w:val="00E64060"/>
    <w:rsid w:val="00E64CC3"/>
    <w:rsid w:val="00E712A2"/>
    <w:rsid w:val="00E730CB"/>
    <w:rsid w:val="00E77CA6"/>
    <w:rsid w:val="00E90111"/>
    <w:rsid w:val="00E905A8"/>
    <w:rsid w:val="00E9159A"/>
    <w:rsid w:val="00E95CB8"/>
    <w:rsid w:val="00E95D76"/>
    <w:rsid w:val="00E9719B"/>
    <w:rsid w:val="00EA49FE"/>
    <w:rsid w:val="00EA5234"/>
    <w:rsid w:val="00EB29C4"/>
    <w:rsid w:val="00EE229A"/>
    <w:rsid w:val="00EE2378"/>
    <w:rsid w:val="00EE5997"/>
    <w:rsid w:val="00EF5BCC"/>
    <w:rsid w:val="00EF6D7B"/>
    <w:rsid w:val="00F00606"/>
    <w:rsid w:val="00F013CD"/>
    <w:rsid w:val="00F06D12"/>
    <w:rsid w:val="00F1259D"/>
    <w:rsid w:val="00F17191"/>
    <w:rsid w:val="00F22F1D"/>
    <w:rsid w:val="00F266E5"/>
    <w:rsid w:val="00F2783C"/>
    <w:rsid w:val="00F30550"/>
    <w:rsid w:val="00F31EBF"/>
    <w:rsid w:val="00F35C8D"/>
    <w:rsid w:val="00F361CD"/>
    <w:rsid w:val="00F376C0"/>
    <w:rsid w:val="00F438D3"/>
    <w:rsid w:val="00F44BD5"/>
    <w:rsid w:val="00F47444"/>
    <w:rsid w:val="00F555E3"/>
    <w:rsid w:val="00F57DB1"/>
    <w:rsid w:val="00F621AD"/>
    <w:rsid w:val="00F63399"/>
    <w:rsid w:val="00F70A33"/>
    <w:rsid w:val="00F71DD3"/>
    <w:rsid w:val="00F749A8"/>
    <w:rsid w:val="00F761B6"/>
    <w:rsid w:val="00F76637"/>
    <w:rsid w:val="00F846BE"/>
    <w:rsid w:val="00F91395"/>
    <w:rsid w:val="00F91893"/>
    <w:rsid w:val="00F932D6"/>
    <w:rsid w:val="00F95252"/>
    <w:rsid w:val="00F966D8"/>
    <w:rsid w:val="00FA18BD"/>
    <w:rsid w:val="00FA40DF"/>
    <w:rsid w:val="00FA4BD5"/>
    <w:rsid w:val="00FB3A36"/>
    <w:rsid w:val="00FB5FBF"/>
    <w:rsid w:val="00FC0538"/>
    <w:rsid w:val="00FC1F0C"/>
    <w:rsid w:val="00FC2152"/>
    <w:rsid w:val="00FC3F8D"/>
    <w:rsid w:val="00FC69EB"/>
    <w:rsid w:val="00FD4545"/>
    <w:rsid w:val="00FD77DB"/>
    <w:rsid w:val="00FE2DB3"/>
    <w:rsid w:val="00FE37B5"/>
    <w:rsid w:val="00FF0B3E"/>
    <w:rsid w:val="00FF35B5"/>
    <w:rsid w:val="00FF3C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0138"/>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D32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одподпункт"/>
    <w:basedOn w:val="a0"/>
    <w:rsid w:val="00C81AA3"/>
    <w:pPr>
      <w:tabs>
        <w:tab w:val="num" w:pos="1701"/>
      </w:tabs>
      <w:spacing w:line="360" w:lineRule="auto"/>
      <w:ind w:left="1701" w:hanging="567"/>
      <w:jc w:val="both"/>
    </w:pPr>
    <w:rPr>
      <w:sz w:val="28"/>
      <w:szCs w:val="20"/>
    </w:rPr>
  </w:style>
  <w:style w:type="paragraph" w:customStyle="1" w:styleId="a6">
    <w:name w:val="Заголовок таблицы"/>
    <w:basedOn w:val="a0"/>
    <w:rsid w:val="00794AB0"/>
    <w:pPr>
      <w:spacing w:before="60" w:after="60"/>
      <w:ind w:firstLine="709"/>
      <w:jc w:val="center"/>
    </w:pPr>
    <w:rPr>
      <w:rFonts w:ascii="Verdana" w:hAnsi="Verdana" w:cs="Tahoma"/>
      <w:b/>
      <w:smallCaps/>
      <w:color w:val="003366"/>
      <w:sz w:val="20"/>
      <w:szCs w:val="20"/>
      <w:lang w:eastAsia="en-US"/>
    </w:rPr>
  </w:style>
  <w:style w:type="paragraph" w:styleId="a7">
    <w:name w:val="List"/>
    <w:basedOn w:val="a0"/>
    <w:rsid w:val="00794AB0"/>
    <w:pPr>
      <w:spacing w:before="120" w:after="120"/>
      <w:ind w:left="283" w:hanging="283"/>
      <w:jc w:val="both"/>
    </w:pPr>
    <w:rPr>
      <w:rFonts w:ascii="Verdana" w:hAnsi="Verdana" w:cs="Tahoma"/>
      <w:sz w:val="18"/>
      <w:szCs w:val="20"/>
      <w:lang w:eastAsia="en-US"/>
    </w:rPr>
  </w:style>
  <w:style w:type="paragraph" w:customStyle="1" w:styleId="a">
    <w:name w:val="Список нумерованный"/>
    <w:basedOn w:val="a0"/>
    <w:rsid w:val="00794AB0"/>
    <w:pPr>
      <w:numPr>
        <w:numId w:val="3"/>
      </w:numPr>
      <w:spacing w:after="240"/>
    </w:pPr>
    <w:rPr>
      <w:rFonts w:ascii="Verdana" w:hAnsi="Verdana"/>
      <w:sz w:val="18"/>
    </w:rPr>
  </w:style>
  <w:style w:type="character" w:customStyle="1" w:styleId="a8">
    <w:name w:val="комментарий"/>
    <w:basedOn w:val="a1"/>
    <w:rsid w:val="00794AB0"/>
    <w:rPr>
      <w:b/>
      <w:i/>
      <w:shd w:val="clear" w:color="auto" w:fill="FFFF99"/>
    </w:rPr>
  </w:style>
  <w:style w:type="paragraph" w:styleId="a9">
    <w:name w:val="Document Map"/>
    <w:basedOn w:val="a0"/>
    <w:semiHidden/>
    <w:rsid w:val="009839AA"/>
    <w:pPr>
      <w:shd w:val="clear" w:color="auto" w:fill="000080"/>
    </w:pPr>
    <w:rPr>
      <w:rFonts w:ascii="Tahoma" w:hAnsi="Tahoma" w:cs="Tahoma"/>
    </w:rPr>
  </w:style>
  <w:style w:type="paragraph" w:styleId="aa">
    <w:name w:val="Body Text"/>
    <w:aliases w:val="Основной текст Знак1"/>
    <w:basedOn w:val="a0"/>
    <w:link w:val="ab"/>
    <w:rsid w:val="00845000"/>
    <w:pPr>
      <w:spacing w:after="120" w:line="360" w:lineRule="auto"/>
      <w:ind w:firstLine="567"/>
      <w:jc w:val="both"/>
    </w:pPr>
    <w:rPr>
      <w:sz w:val="28"/>
      <w:szCs w:val="20"/>
    </w:rPr>
  </w:style>
  <w:style w:type="paragraph" w:customStyle="1" w:styleId="ConsPlusNonformat">
    <w:name w:val="ConsPlusNonformat"/>
    <w:rsid w:val="00A2270E"/>
    <w:pPr>
      <w:widowControl w:val="0"/>
      <w:autoSpaceDE w:val="0"/>
      <w:autoSpaceDN w:val="0"/>
      <w:adjustRightInd w:val="0"/>
    </w:pPr>
    <w:rPr>
      <w:rFonts w:ascii="Courier New" w:eastAsia="MS Mincho" w:hAnsi="Courier New" w:cs="Courier New"/>
      <w:lang w:eastAsia="ja-JP"/>
    </w:rPr>
  </w:style>
  <w:style w:type="paragraph" w:customStyle="1" w:styleId="ConsPlusNormal">
    <w:name w:val="ConsPlusNormal"/>
    <w:rsid w:val="00A2270E"/>
    <w:pPr>
      <w:autoSpaceDE w:val="0"/>
      <w:autoSpaceDN w:val="0"/>
      <w:adjustRightInd w:val="0"/>
      <w:ind w:firstLine="720"/>
    </w:pPr>
    <w:rPr>
      <w:rFonts w:ascii="Arial" w:eastAsia="MS Mincho" w:hAnsi="Arial" w:cs="Arial"/>
      <w:lang w:eastAsia="ja-JP"/>
    </w:rPr>
  </w:style>
  <w:style w:type="paragraph" w:styleId="ac">
    <w:name w:val="List Paragraph"/>
    <w:basedOn w:val="a0"/>
    <w:uiPriority w:val="34"/>
    <w:qFormat/>
    <w:rsid w:val="0067527D"/>
    <w:pPr>
      <w:ind w:left="720"/>
      <w:contextualSpacing/>
    </w:pPr>
    <w:rPr>
      <w:rFonts w:ascii="Calibri" w:hAnsi="Calibri"/>
      <w:lang w:val="en-US" w:eastAsia="en-US" w:bidi="en-US"/>
    </w:rPr>
  </w:style>
  <w:style w:type="paragraph" w:styleId="ad">
    <w:name w:val="Balloon Text"/>
    <w:basedOn w:val="a0"/>
    <w:link w:val="ae"/>
    <w:rsid w:val="00754D3D"/>
    <w:rPr>
      <w:rFonts w:ascii="Tahoma" w:hAnsi="Tahoma" w:cs="Tahoma"/>
      <w:sz w:val="16"/>
      <w:szCs w:val="16"/>
    </w:rPr>
  </w:style>
  <w:style w:type="character" w:customStyle="1" w:styleId="ae">
    <w:name w:val="Текст выноски Знак"/>
    <w:basedOn w:val="a1"/>
    <w:link w:val="ad"/>
    <w:rsid w:val="00754D3D"/>
    <w:rPr>
      <w:rFonts w:ascii="Tahoma" w:hAnsi="Tahoma" w:cs="Tahoma"/>
      <w:sz w:val="16"/>
      <w:szCs w:val="16"/>
    </w:rPr>
  </w:style>
  <w:style w:type="character" w:customStyle="1" w:styleId="ab">
    <w:name w:val="Основной текст Знак"/>
    <w:aliases w:val="Основной текст Знак1 Знак"/>
    <w:basedOn w:val="a1"/>
    <w:link w:val="aa"/>
    <w:rsid w:val="00E043B0"/>
    <w:rPr>
      <w:sz w:val="28"/>
    </w:rPr>
  </w:style>
  <w:style w:type="paragraph" w:styleId="af">
    <w:name w:val="annotation text"/>
    <w:basedOn w:val="a0"/>
    <w:link w:val="af0"/>
    <w:rsid w:val="00E043B0"/>
    <w:rPr>
      <w:sz w:val="20"/>
      <w:szCs w:val="20"/>
    </w:rPr>
  </w:style>
  <w:style w:type="character" w:customStyle="1" w:styleId="af0">
    <w:name w:val="Текст примечания Знак"/>
    <w:basedOn w:val="a1"/>
    <w:link w:val="af"/>
    <w:rsid w:val="00E043B0"/>
  </w:style>
  <w:style w:type="paragraph" w:customStyle="1" w:styleId="1">
    <w:name w:val="Стиль1"/>
    <w:basedOn w:val="a0"/>
    <w:autoRedefine/>
    <w:rsid w:val="005E2D6B"/>
    <w:pPr>
      <w:tabs>
        <w:tab w:val="num" w:pos="993"/>
      </w:tabs>
      <w:ind w:left="720" w:firstLine="567"/>
      <w:jc w:val="both"/>
    </w:pPr>
    <w:rPr>
      <w:sz w:val="28"/>
      <w:szCs w:val="28"/>
    </w:rPr>
  </w:style>
  <w:style w:type="paragraph" w:customStyle="1" w:styleId="EON">
    <w:name w:val="E.ON Основной текст"/>
    <w:basedOn w:val="a0"/>
    <w:link w:val="EON0"/>
    <w:qFormat/>
    <w:rsid w:val="00E57F25"/>
    <w:pPr>
      <w:spacing w:line="260" w:lineRule="exact"/>
      <w:contextualSpacing/>
    </w:pPr>
    <w:rPr>
      <w:rFonts w:eastAsia="Calibri"/>
      <w:sz w:val="22"/>
      <w:szCs w:val="22"/>
      <w:lang w:eastAsia="en-US"/>
    </w:rPr>
  </w:style>
  <w:style w:type="character" w:customStyle="1" w:styleId="EON0">
    <w:name w:val="E.ON Основной текст Знак"/>
    <w:link w:val="EON"/>
    <w:rsid w:val="00E57F25"/>
    <w:rPr>
      <w:rFonts w:eastAsia="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80138"/>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1D32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Подподпункт"/>
    <w:basedOn w:val="a0"/>
    <w:rsid w:val="00C81AA3"/>
    <w:pPr>
      <w:tabs>
        <w:tab w:val="num" w:pos="1701"/>
      </w:tabs>
      <w:spacing w:line="360" w:lineRule="auto"/>
      <w:ind w:left="1701" w:hanging="567"/>
      <w:jc w:val="both"/>
    </w:pPr>
    <w:rPr>
      <w:sz w:val="28"/>
      <w:szCs w:val="20"/>
    </w:rPr>
  </w:style>
  <w:style w:type="paragraph" w:customStyle="1" w:styleId="a6">
    <w:name w:val="Заголовок таблицы"/>
    <w:basedOn w:val="a0"/>
    <w:rsid w:val="00794AB0"/>
    <w:pPr>
      <w:spacing w:before="60" w:after="60"/>
      <w:ind w:firstLine="709"/>
      <w:jc w:val="center"/>
    </w:pPr>
    <w:rPr>
      <w:rFonts w:ascii="Verdana" w:hAnsi="Verdana" w:cs="Tahoma"/>
      <w:b/>
      <w:smallCaps/>
      <w:color w:val="003366"/>
      <w:sz w:val="20"/>
      <w:szCs w:val="20"/>
      <w:lang w:eastAsia="en-US"/>
    </w:rPr>
  </w:style>
  <w:style w:type="paragraph" w:styleId="a7">
    <w:name w:val="List"/>
    <w:basedOn w:val="a0"/>
    <w:rsid w:val="00794AB0"/>
    <w:pPr>
      <w:spacing w:before="120" w:after="120"/>
      <w:ind w:left="283" w:hanging="283"/>
      <w:jc w:val="both"/>
    </w:pPr>
    <w:rPr>
      <w:rFonts w:ascii="Verdana" w:hAnsi="Verdana" w:cs="Tahoma"/>
      <w:sz w:val="18"/>
      <w:szCs w:val="20"/>
      <w:lang w:eastAsia="en-US"/>
    </w:rPr>
  </w:style>
  <w:style w:type="paragraph" w:customStyle="1" w:styleId="a">
    <w:name w:val="Список нумерованный"/>
    <w:basedOn w:val="a0"/>
    <w:rsid w:val="00794AB0"/>
    <w:pPr>
      <w:numPr>
        <w:numId w:val="3"/>
      </w:numPr>
      <w:spacing w:after="240"/>
    </w:pPr>
    <w:rPr>
      <w:rFonts w:ascii="Verdana" w:hAnsi="Verdana"/>
      <w:sz w:val="18"/>
    </w:rPr>
  </w:style>
  <w:style w:type="character" w:customStyle="1" w:styleId="a8">
    <w:name w:val="комментарий"/>
    <w:basedOn w:val="a1"/>
    <w:rsid w:val="00794AB0"/>
    <w:rPr>
      <w:b/>
      <w:i/>
      <w:shd w:val="clear" w:color="auto" w:fill="FFFF99"/>
    </w:rPr>
  </w:style>
  <w:style w:type="paragraph" w:styleId="a9">
    <w:name w:val="Document Map"/>
    <w:basedOn w:val="a0"/>
    <w:semiHidden/>
    <w:rsid w:val="009839AA"/>
    <w:pPr>
      <w:shd w:val="clear" w:color="auto" w:fill="000080"/>
    </w:pPr>
    <w:rPr>
      <w:rFonts w:ascii="Tahoma" w:hAnsi="Tahoma" w:cs="Tahoma"/>
    </w:rPr>
  </w:style>
  <w:style w:type="paragraph" w:styleId="aa">
    <w:name w:val="Body Text"/>
    <w:aliases w:val="Основной текст Знак1"/>
    <w:basedOn w:val="a0"/>
    <w:link w:val="ab"/>
    <w:rsid w:val="00845000"/>
    <w:pPr>
      <w:spacing w:after="120" w:line="360" w:lineRule="auto"/>
      <w:ind w:firstLine="567"/>
      <w:jc w:val="both"/>
    </w:pPr>
    <w:rPr>
      <w:sz w:val="28"/>
      <w:szCs w:val="20"/>
    </w:rPr>
  </w:style>
  <w:style w:type="paragraph" w:customStyle="1" w:styleId="ConsPlusNonformat">
    <w:name w:val="ConsPlusNonformat"/>
    <w:rsid w:val="00A2270E"/>
    <w:pPr>
      <w:widowControl w:val="0"/>
      <w:autoSpaceDE w:val="0"/>
      <w:autoSpaceDN w:val="0"/>
      <w:adjustRightInd w:val="0"/>
    </w:pPr>
    <w:rPr>
      <w:rFonts w:ascii="Courier New" w:eastAsia="MS Mincho" w:hAnsi="Courier New" w:cs="Courier New"/>
      <w:lang w:eastAsia="ja-JP"/>
    </w:rPr>
  </w:style>
  <w:style w:type="paragraph" w:customStyle="1" w:styleId="ConsPlusNormal">
    <w:name w:val="ConsPlusNormal"/>
    <w:rsid w:val="00A2270E"/>
    <w:pPr>
      <w:autoSpaceDE w:val="0"/>
      <w:autoSpaceDN w:val="0"/>
      <w:adjustRightInd w:val="0"/>
      <w:ind w:firstLine="720"/>
    </w:pPr>
    <w:rPr>
      <w:rFonts w:ascii="Arial" w:eastAsia="MS Mincho" w:hAnsi="Arial" w:cs="Arial"/>
      <w:lang w:eastAsia="ja-JP"/>
    </w:rPr>
  </w:style>
  <w:style w:type="paragraph" w:styleId="ac">
    <w:name w:val="List Paragraph"/>
    <w:basedOn w:val="a0"/>
    <w:uiPriority w:val="34"/>
    <w:qFormat/>
    <w:rsid w:val="0067527D"/>
    <w:pPr>
      <w:ind w:left="720"/>
      <w:contextualSpacing/>
    </w:pPr>
    <w:rPr>
      <w:rFonts w:ascii="Calibri" w:hAnsi="Calibri"/>
      <w:lang w:val="en-US" w:eastAsia="en-US" w:bidi="en-US"/>
    </w:rPr>
  </w:style>
  <w:style w:type="paragraph" w:styleId="ad">
    <w:name w:val="Balloon Text"/>
    <w:basedOn w:val="a0"/>
    <w:link w:val="ae"/>
    <w:rsid w:val="00754D3D"/>
    <w:rPr>
      <w:rFonts w:ascii="Tahoma" w:hAnsi="Tahoma" w:cs="Tahoma"/>
      <w:sz w:val="16"/>
      <w:szCs w:val="16"/>
    </w:rPr>
  </w:style>
  <w:style w:type="character" w:customStyle="1" w:styleId="ae">
    <w:name w:val="Текст выноски Знак"/>
    <w:basedOn w:val="a1"/>
    <w:link w:val="ad"/>
    <w:rsid w:val="00754D3D"/>
    <w:rPr>
      <w:rFonts w:ascii="Tahoma" w:hAnsi="Tahoma" w:cs="Tahoma"/>
      <w:sz w:val="16"/>
      <w:szCs w:val="16"/>
    </w:rPr>
  </w:style>
  <w:style w:type="character" w:customStyle="1" w:styleId="ab">
    <w:name w:val="Основной текст Знак"/>
    <w:aliases w:val="Основной текст Знак1 Знак"/>
    <w:basedOn w:val="a1"/>
    <w:link w:val="aa"/>
    <w:rsid w:val="00E043B0"/>
    <w:rPr>
      <w:sz w:val="28"/>
    </w:rPr>
  </w:style>
  <w:style w:type="paragraph" w:styleId="af">
    <w:name w:val="annotation text"/>
    <w:basedOn w:val="a0"/>
    <w:link w:val="af0"/>
    <w:rsid w:val="00E043B0"/>
    <w:rPr>
      <w:sz w:val="20"/>
      <w:szCs w:val="20"/>
    </w:rPr>
  </w:style>
  <w:style w:type="character" w:customStyle="1" w:styleId="af0">
    <w:name w:val="Текст примечания Знак"/>
    <w:basedOn w:val="a1"/>
    <w:link w:val="af"/>
    <w:rsid w:val="00E043B0"/>
  </w:style>
  <w:style w:type="paragraph" w:customStyle="1" w:styleId="1">
    <w:name w:val="Стиль1"/>
    <w:basedOn w:val="a0"/>
    <w:autoRedefine/>
    <w:rsid w:val="005E2D6B"/>
    <w:pPr>
      <w:tabs>
        <w:tab w:val="num" w:pos="993"/>
      </w:tabs>
      <w:ind w:left="720" w:firstLine="567"/>
      <w:jc w:val="both"/>
    </w:pPr>
    <w:rPr>
      <w:sz w:val="28"/>
      <w:szCs w:val="28"/>
    </w:rPr>
  </w:style>
  <w:style w:type="paragraph" w:customStyle="1" w:styleId="EON">
    <w:name w:val="E.ON Основной текст"/>
    <w:basedOn w:val="a0"/>
    <w:link w:val="EON0"/>
    <w:qFormat/>
    <w:rsid w:val="00E57F25"/>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E57F25"/>
    <w:rPr>
      <w:rFonts w:eastAsia="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60010">
      <w:bodyDiv w:val="1"/>
      <w:marLeft w:val="0"/>
      <w:marRight w:val="0"/>
      <w:marTop w:val="0"/>
      <w:marBottom w:val="0"/>
      <w:divBdr>
        <w:top w:val="none" w:sz="0" w:space="0" w:color="auto"/>
        <w:left w:val="none" w:sz="0" w:space="0" w:color="auto"/>
        <w:bottom w:val="none" w:sz="0" w:space="0" w:color="auto"/>
        <w:right w:val="none" w:sz="0" w:space="0" w:color="auto"/>
      </w:divBdr>
    </w:div>
    <w:div w:id="129641085">
      <w:bodyDiv w:val="1"/>
      <w:marLeft w:val="0"/>
      <w:marRight w:val="0"/>
      <w:marTop w:val="0"/>
      <w:marBottom w:val="0"/>
      <w:divBdr>
        <w:top w:val="none" w:sz="0" w:space="0" w:color="auto"/>
        <w:left w:val="none" w:sz="0" w:space="0" w:color="auto"/>
        <w:bottom w:val="none" w:sz="0" w:space="0" w:color="auto"/>
        <w:right w:val="none" w:sz="0" w:space="0" w:color="auto"/>
      </w:divBdr>
    </w:div>
    <w:div w:id="143859226">
      <w:bodyDiv w:val="1"/>
      <w:marLeft w:val="0"/>
      <w:marRight w:val="0"/>
      <w:marTop w:val="0"/>
      <w:marBottom w:val="0"/>
      <w:divBdr>
        <w:top w:val="none" w:sz="0" w:space="0" w:color="auto"/>
        <w:left w:val="none" w:sz="0" w:space="0" w:color="auto"/>
        <w:bottom w:val="none" w:sz="0" w:space="0" w:color="auto"/>
        <w:right w:val="none" w:sz="0" w:space="0" w:color="auto"/>
      </w:divBdr>
    </w:div>
    <w:div w:id="172112244">
      <w:bodyDiv w:val="1"/>
      <w:marLeft w:val="0"/>
      <w:marRight w:val="0"/>
      <w:marTop w:val="0"/>
      <w:marBottom w:val="0"/>
      <w:divBdr>
        <w:top w:val="none" w:sz="0" w:space="0" w:color="auto"/>
        <w:left w:val="none" w:sz="0" w:space="0" w:color="auto"/>
        <w:bottom w:val="none" w:sz="0" w:space="0" w:color="auto"/>
        <w:right w:val="none" w:sz="0" w:space="0" w:color="auto"/>
      </w:divBdr>
    </w:div>
    <w:div w:id="179121777">
      <w:bodyDiv w:val="1"/>
      <w:marLeft w:val="0"/>
      <w:marRight w:val="0"/>
      <w:marTop w:val="0"/>
      <w:marBottom w:val="0"/>
      <w:divBdr>
        <w:top w:val="none" w:sz="0" w:space="0" w:color="auto"/>
        <w:left w:val="none" w:sz="0" w:space="0" w:color="auto"/>
        <w:bottom w:val="none" w:sz="0" w:space="0" w:color="auto"/>
        <w:right w:val="none" w:sz="0" w:space="0" w:color="auto"/>
      </w:divBdr>
    </w:div>
    <w:div w:id="290283498">
      <w:bodyDiv w:val="1"/>
      <w:marLeft w:val="0"/>
      <w:marRight w:val="0"/>
      <w:marTop w:val="0"/>
      <w:marBottom w:val="0"/>
      <w:divBdr>
        <w:top w:val="none" w:sz="0" w:space="0" w:color="auto"/>
        <w:left w:val="none" w:sz="0" w:space="0" w:color="auto"/>
        <w:bottom w:val="none" w:sz="0" w:space="0" w:color="auto"/>
        <w:right w:val="none" w:sz="0" w:space="0" w:color="auto"/>
      </w:divBdr>
    </w:div>
    <w:div w:id="346710045">
      <w:bodyDiv w:val="1"/>
      <w:marLeft w:val="0"/>
      <w:marRight w:val="0"/>
      <w:marTop w:val="0"/>
      <w:marBottom w:val="0"/>
      <w:divBdr>
        <w:top w:val="none" w:sz="0" w:space="0" w:color="auto"/>
        <w:left w:val="none" w:sz="0" w:space="0" w:color="auto"/>
        <w:bottom w:val="none" w:sz="0" w:space="0" w:color="auto"/>
        <w:right w:val="none" w:sz="0" w:space="0" w:color="auto"/>
      </w:divBdr>
    </w:div>
    <w:div w:id="437339912">
      <w:bodyDiv w:val="1"/>
      <w:marLeft w:val="0"/>
      <w:marRight w:val="0"/>
      <w:marTop w:val="0"/>
      <w:marBottom w:val="0"/>
      <w:divBdr>
        <w:top w:val="none" w:sz="0" w:space="0" w:color="auto"/>
        <w:left w:val="none" w:sz="0" w:space="0" w:color="auto"/>
        <w:bottom w:val="none" w:sz="0" w:space="0" w:color="auto"/>
        <w:right w:val="none" w:sz="0" w:space="0" w:color="auto"/>
      </w:divBdr>
    </w:div>
    <w:div w:id="539974958">
      <w:bodyDiv w:val="1"/>
      <w:marLeft w:val="0"/>
      <w:marRight w:val="0"/>
      <w:marTop w:val="0"/>
      <w:marBottom w:val="0"/>
      <w:divBdr>
        <w:top w:val="none" w:sz="0" w:space="0" w:color="auto"/>
        <w:left w:val="none" w:sz="0" w:space="0" w:color="auto"/>
        <w:bottom w:val="none" w:sz="0" w:space="0" w:color="auto"/>
        <w:right w:val="none" w:sz="0" w:space="0" w:color="auto"/>
      </w:divBdr>
    </w:div>
    <w:div w:id="589123958">
      <w:bodyDiv w:val="1"/>
      <w:marLeft w:val="0"/>
      <w:marRight w:val="0"/>
      <w:marTop w:val="0"/>
      <w:marBottom w:val="0"/>
      <w:divBdr>
        <w:top w:val="none" w:sz="0" w:space="0" w:color="auto"/>
        <w:left w:val="none" w:sz="0" w:space="0" w:color="auto"/>
        <w:bottom w:val="none" w:sz="0" w:space="0" w:color="auto"/>
        <w:right w:val="none" w:sz="0" w:space="0" w:color="auto"/>
      </w:divBdr>
    </w:div>
    <w:div w:id="607782485">
      <w:bodyDiv w:val="1"/>
      <w:marLeft w:val="0"/>
      <w:marRight w:val="0"/>
      <w:marTop w:val="0"/>
      <w:marBottom w:val="0"/>
      <w:divBdr>
        <w:top w:val="none" w:sz="0" w:space="0" w:color="auto"/>
        <w:left w:val="none" w:sz="0" w:space="0" w:color="auto"/>
        <w:bottom w:val="none" w:sz="0" w:space="0" w:color="auto"/>
        <w:right w:val="none" w:sz="0" w:space="0" w:color="auto"/>
      </w:divBdr>
    </w:div>
    <w:div w:id="639262333">
      <w:bodyDiv w:val="1"/>
      <w:marLeft w:val="0"/>
      <w:marRight w:val="0"/>
      <w:marTop w:val="0"/>
      <w:marBottom w:val="0"/>
      <w:divBdr>
        <w:top w:val="none" w:sz="0" w:space="0" w:color="auto"/>
        <w:left w:val="none" w:sz="0" w:space="0" w:color="auto"/>
        <w:bottom w:val="none" w:sz="0" w:space="0" w:color="auto"/>
        <w:right w:val="none" w:sz="0" w:space="0" w:color="auto"/>
      </w:divBdr>
    </w:div>
    <w:div w:id="813105466">
      <w:bodyDiv w:val="1"/>
      <w:marLeft w:val="0"/>
      <w:marRight w:val="0"/>
      <w:marTop w:val="0"/>
      <w:marBottom w:val="0"/>
      <w:divBdr>
        <w:top w:val="none" w:sz="0" w:space="0" w:color="auto"/>
        <w:left w:val="none" w:sz="0" w:space="0" w:color="auto"/>
        <w:bottom w:val="none" w:sz="0" w:space="0" w:color="auto"/>
        <w:right w:val="none" w:sz="0" w:space="0" w:color="auto"/>
      </w:divBdr>
    </w:div>
    <w:div w:id="888028178">
      <w:bodyDiv w:val="1"/>
      <w:marLeft w:val="0"/>
      <w:marRight w:val="0"/>
      <w:marTop w:val="0"/>
      <w:marBottom w:val="0"/>
      <w:divBdr>
        <w:top w:val="none" w:sz="0" w:space="0" w:color="auto"/>
        <w:left w:val="none" w:sz="0" w:space="0" w:color="auto"/>
        <w:bottom w:val="none" w:sz="0" w:space="0" w:color="auto"/>
        <w:right w:val="none" w:sz="0" w:space="0" w:color="auto"/>
      </w:divBdr>
    </w:div>
    <w:div w:id="943997948">
      <w:bodyDiv w:val="1"/>
      <w:marLeft w:val="0"/>
      <w:marRight w:val="0"/>
      <w:marTop w:val="0"/>
      <w:marBottom w:val="0"/>
      <w:divBdr>
        <w:top w:val="none" w:sz="0" w:space="0" w:color="auto"/>
        <w:left w:val="none" w:sz="0" w:space="0" w:color="auto"/>
        <w:bottom w:val="none" w:sz="0" w:space="0" w:color="auto"/>
        <w:right w:val="none" w:sz="0" w:space="0" w:color="auto"/>
      </w:divBdr>
    </w:div>
    <w:div w:id="1080983045">
      <w:bodyDiv w:val="1"/>
      <w:marLeft w:val="0"/>
      <w:marRight w:val="0"/>
      <w:marTop w:val="0"/>
      <w:marBottom w:val="0"/>
      <w:divBdr>
        <w:top w:val="none" w:sz="0" w:space="0" w:color="auto"/>
        <w:left w:val="none" w:sz="0" w:space="0" w:color="auto"/>
        <w:bottom w:val="none" w:sz="0" w:space="0" w:color="auto"/>
        <w:right w:val="none" w:sz="0" w:space="0" w:color="auto"/>
      </w:divBdr>
    </w:div>
    <w:div w:id="1195969512">
      <w:bodyDiv w:val="1"/>
      <w:marLeft w:val="0"/>
      <w:marRight w:val="0"/>
      <w:marTop w:val="0"/>
      <w:marBottom w:val="0"/>
      <w:divBdr>
        <w:top w:val="none" w:sz="0" w:space="0" w:color="auto"/>
        <w:left w:val="none" w:sz="0" w:space="0" w:color="auto"/>
        <w:bottom w:val="none" w:sz="0" w:space="0" w:color="auto"/>
        <w:right w:val="none" w:sz="0" w:space="0" w:color="auto"/>
      </w:divBdr>
    </w:div>
    <w:div w:id="1282763860">
      <w:bodyDiv w:val="1"/>
      <w:marLeft w:val="0"/>
      <w:marRight w:val="0"/>
      <w:marTop w:val="0"/>
      <w:marBottom w:val="0"/>
      <w:divBdr>
        <w:top w:val="none" w:sz="0" w:space="0" w:color="auto"/>
        <w:left w:val="none" w:sz="0" w:space="0" w:color="auto"/>
        <w:bottom w:val="none" w:sz="0" w:space="0" w:color="auto"/>
        <w:right w:val="none" w:sz="0" w:space="0" w:color="auto"/>
      </w:divBdr>
    </w:div>
    <w:div w:id="1386173699">
      <w:bodyDiv w:val="1"/>
      <w:marLeft w:val="0"/>
      <w:marRight w:val="0"/>
      <w:marTop w:val="0"/>
      <w:marBottom w:val="0"/>
      <w:divBdr>
        <w:top w:val="none" w:sz="0" w:space="0" w:color="auto"/>
        <w:left w:val="none" w:sz="0" w:space="0" w:color="auto"/>
        <w:bottom w:val="none" w:sz="0" w:space="0" w:color="auto"/>
        <w:right w:val="none" w:sz="0" w:space="0" w:color="auto"/>
      </w:divBdr>
    </w:div>
    <w:div w:id="1674260023">
      <w:bodyDiv w:val="1"/>
      <w:marLeft w:val="0"/>
      <w:marRight w:val="0"/>
      <w:marTop w:val="0"/>
      <w:marBottom w:val="0"/>
      <w:divBdr>
        <w:top w:val="none" w:sz="0" w:space="0" w:color="auto"/>
        <w:left w:val="none" w:sz="0" w:space="0" w:color="auto"/>
        <w:bottom w:val="none" w:sz="0" w:space="0" w:color="auto"/>
        <w:right w:val="none" w:sz="0" w:space="0" w:color="auto"/>
      </w:divBdr>
    </w:div>
    <w:div w:id="1711605879">
      <w:bodyDiv w:val="1"/>
      <w:marLeft w:val="0"/>
      <w:marRight w:val="0"/>
      <w:marTop w:val="0"/>
      <w:marBottom w:val="0"/>
      <w:divBdr>
        <w:top w:val="none" w:sz="0" w:space="0" w:color="auto"/>
        <w:left w:val="none" w:sz="0" w:space="0" w:color="auto"/>
        <w:bottom w:val="none" w:sz="0" w:space="0" w:color="auto"/>
        <w:right w:val="none" w:sz="0" w:space="0" w:color="auto"/>
      </w:divBdr>
    </w:div>
    <w:div w:id="1766026881">
      <w:bodyDiv w:val="1"/>
      <w:marLeft w:val="0"/>
      <w:marRight w:val="0"/>
      <w:marTop w:val="0"/>
      <w:marBottom w:val="0"/>
      <w:divBdr>
        <w:top w:val="none" w:sz="0" w:space="0" w:color="auto"/>
        <w:left w:val="none" w:sz="0" w:space="0" w:color="auto"/>
        <w:bottom w:val="none" w:sz="0" w:space="0" w:color="auto"/>
        <w:right w:val="none" w:sz="0" w:space="0" w:color="auto"/>
      </w:divBdr>
    </w:div>
    <w:div w:id="1836069628">
      <w:bodyDiv w:val="1"/>
      <w:marLeft w:val="0"/>
      <w:marRight w:val="0"/>
      <w:marTop w:val="0"/>
      <w:marBottom w:val="0"/>
      <w:divBdr>
        <w:top w:val="none" w:sz="0" w:space="0" w:color="auto"/>
        <w:left w:val="none" w:sz="0" w:space="0" w:color="auto"/>
        <w:bottom w:val="none" w:sz="0" w:space="0" w:color="auto"/>
        <w:right w:val="none" w:sz="0" w:space="0" w:color="auto"/>
      </w:divBdr>
    </w:div>
    <w:div w:id="1856798332">
      <w:bodyDiv w:val="1"/>
      <w:marLeft w:val="0"/>
      <w:marRight w:val="0"/>
      <w:marTop w:val="0"/>
      <w:marBottom w:val="0"/>
      <w:divBdr>
        <w:top w:val="none" w:sz="0" w:space="0" w:color="auto"/>
        <w:left w:val="none" w:sz="0" w:space="0" w:color="auto"/>
        <w:bottom w:val="none" w:sz="0" w:space="0" w:color="auto"/>
        <w:right w:val="none" w:sz="0" w:space="0" w:color="auto"/>
      </w:divBdr>
    </w:div>
    <w:div w:id="1957983026">
      <w:bodyDiv w:val="1"/>
      <w:marLeft w:val="0"/>
      <w:marRight w:val="0"/>
      <w:marTop w:val="0"/>
      <w:marBottom w:val="0"/>
      <w:divBdr>
        <w:top w:val="none" w:sz="0" w:space="0" w:color="auto"/>
        <w:left w:val="none" w:sz="0" w:space="0" w:color="auto"/>
        <w:bottom w:val="none" w:sz="0" w:space="0" w:color="auto"/>
        <w:right w:val="none" w:sz="0" w:space="0" w:color="auto"/>
      </w:divBdr>
    </w:div>
    <w:div w:id="212534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8EC0F-51A9-4E0A-AC49-83C79EF42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2787</Words>
  <Characters>20455</Characters>
  <Application>Microsoft Office Word</Application>
  <DocSecurity>0</DocSecurity>
  <Lines>170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23196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Tomakina</dc:creator>
  <cp:lastModifiedBy>Васильева Надежда Евгеньевна</cp:lastModifiedBy>
  <cp:revision>4</cp:revision>
  <cp:lastPrinted>2014-01-23T11:23:00Z</cp:lastPrinted>
  <dcterms:created xsi:type="dcterms:W3CDTF">2014-01-23T05:45:00Z</dcterms:created>
  <dcterms:modified xsi:type="dcterms:W3CDTF">2014-01-23T11:23:00Z</dcterms:modified>
</cp:coreProperties>
</file>